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E7F" w:rsidRDefault="00963E7F" w:rsidP="00963E7F">
      <w:pPr>
        <w:pStyle w:val="Lista2"/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Joanna Wojnar</w:t>
      </w:r>
      <w:bookmarkStart w:id="0" w:name="_GoBack"/>
      <w:bookmarkEnd w:id="0"/>
    </w:p>
    <w:p w:rsidR="00F3646D" w:rsidRPr="00F3646D" w:rsidRDefault="00F3646D" w:rsidP="00F3646D">
      <w:pPr>
        <w:ind w:firstLine="0"/>
        <w:jc w:val="center"/>
        <w:rPr>
          <w:rFonts w:ascii="Garamond" w:hAnsi="Garamond"/>
          <w:b/>
        </w:rPr>
      </w:pPr>
      <w:r w:rsidRPr="00F3646D">
        <w:rPr>
          <w:rFonts w:ascii="Garamond" w:hAnsi="Garamond"/>
          <w:b/>
        </w:rPr>
        <w:t>„Ekstrakcje zębów u chorych na osoczowe skazy krwotoczne –</w:t>
      </w:r>
    </w:p>
    <w:p w:rsidR="00F3646D" w:rsidRPr="00F3646D" w:rsidRDefault="00F3646D" w:rsidP="00F3646D">
      <w:pPr>
        <w:ind w:left="720"/>
        <w:jc w:val="center"/>
        <w:rPr>
          <w:rFonts w:ascii="Garamond" w:hAnsi="Garamond"/>
          <w:b/>
        </w:rPr>
      </w:pPr>
      <w:r w:rsidRPr="00F3646D">
        <w:rPr>
          <w:rFonts w:ascii="Garamond" w:hAnsi="Garamond"/>
          <w:b/>
        </w:rPr>
        <w:t>postępowanie terapeutyczne”</w:t>
      </w:r>
    </w:p>
    <w:p w:rsidR="00963E7F" w:rsidRPr="00F3646D" w:rsidRDefault="00963E7F" w:rsidP="00F3646D">
      <w:pPr>
        <w:pStyle w:val="Lista2"/>
        <w:spacing w:line="360" w:lineRule="auto"/>
        <w:jc w:val="center"/>
        <w:rPr>
          <w:b/>
          <w:sz w:val="32"/>
          <w:szCs w:val="32"/>
        </w:rPr>
      </w:pPr>
    </w:p>
    <w:p w:rsidR="00963E7F" w:rsidRDefault="00963E7F" w:rsidP="008F5C60">
      <w:pPr>
        <w:pStyle w:val="Lista2"/>
        <w:spacing w:line="360" w:lineRule="auto"/>
        <w:ind w:left="709" w:firstLine="709"/>
        <w:rPr>
          <w:b/>
          <w:sz w:val="32"/>
          <w:szCs w:val="32"/>
        </w:rPr>
      </w:pPr>
    </w:p>
    <w:p w:rsidR="008F5C60" w:rsidRDefault="008F5C60" w:rsidP="008F5C60">
      <w:pPr>
        <w:pStyle w:val="Lista2"/>
        <w:spacing w:line="360" w:lineRule="auto"/>
        <w:ind w:left="709"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>9. STRESZCZENIE W JĘZYKU POLSKIM</w:t>
      </w:r>
    </w:p>
    <w:p w:rsidR="008F5C60" w:rsidRDefault="008F5C60" w:rsidP="008F5C60">
      <w:pPr>
        <w:autoSpaceDE/>
        <w:spacing w:after="0" w:line="360" w:lineRule="auto"/>
        <w:ind w:firstLine="0"/>
        <w:jc w:val="both"/>
        <w:rPr>
          <w:rFonts w:eastAsia="SimSun"/>
          <w:b/>
          <w:kern w:val="2"/>
          <w:sz w:val="21"/>
          <w:szCs w:val="20"/>
          <w:lang w:eastAsia="zh-CN"/>
        </w:rPr>
      </w:pPr>
    </w:p>
    <w:p w:rsidR="008F5C60" w:rsidRDefault="008F5C60" w:rsidP="008F5C60">
      <w:pPr>
        <w:autoSpaceDE/>
        <w:spacing w:after="0" w:line="360" w:lineRule="auto"/>
        <w:ind w:firstLine="0"/>
        <w:jc w:val="both"/>
        <w:rPr>
          <w:rFonts w:eastAsia="SimSun"/>
          <w:b/>
          <w:kern w:val="2"/>
          <w:sz w:val="21"/>
          <w:szCs w:val="20"/>
          <w:lang w:eastAsia="zh-CN"/>
        </w:rPr>
      </w:pPr>
    </w:p>
    <w:p w:rsidR="008F5C60" w:rsidRDefault="008F5C60" w:rsidP="008F5C60">
      <w:pPr>
        <w:pStyle w:val="Tekstpodstawowy"/>
        <w:spacing w:line="360" w:lineRule="auto"/>
        <w:ind w:firstLine="708"/>
        <w:jc w:val="both"/>
        <w:rPr>
          <w:sz w:val="24"/>
          <w:szCs w:val="24"/>
        </w:rPr>
      </w:pPr>
      <w:r>
        <w:rPr>
          <w:bCs/>
          <w:kern w:val="36"/>
          <w:sz w:val="24"/>
          <w:szCs w:val="24"/>
        </w:rPr>
        <w:t xml:space="preserve">Krwawienia po usunięciu zębów należą do </w:t>
      </w:r>
      <w:r>
        <w:rPr>
          <w:sz w:val="24"/>
          <w:szCs w:val="24"/>
        </w:rPr>
        <w:t>powikłań, z którymi lekarz stomatolog w</w:t>
      </w:r>
      <w:r>
        <w:rPr>
          <w:sz w:val="24"/>
          <w:szCs w:val="24"/>
          <w:lang w:val="pl-PL"/>
        </w:rPr>
        <w:t> </w:t>
      </w:r>
      <w:r>
        <w:rPr>
          <w:sz w:val="24"/>
          <w:szCs w:val="24"/>
        </w:rPr>
        <w:t>codziennej</w:t>
      </w:r>
      <w:r>
        <w:rPr>
          <w:bCs/>
          <w:kern w:val="36"/>
          <w:sz w:val="24"/>
          <w:szCs w:val="24"/>
        </w:rPr>
        <w:t xml:space="preserve"> praktyce ambulatoryjnej</w:t>
      </w:r>
      <w:r>
        <w:rPr>
          <w:sz w:val="24"/>
          <w:szCs w:val="24"/>
        </w:rPr>
        <w:t xml:space="preserve"> spotyka się najczęściej</w:t>
      </w:r>
      <w:r>
        <w:rPr>
          <w:bCs/>
          <w:kern w:val="36"/>
          <w:sz w:val="24"/>
          <w:szCs w:val="24"/>
        </w:rPr>
        <w:t xml:space="preserve">. Powikłania w postaci przedłużających się krwawień po usunięciu zębów wg różnych danych dotyczą około 1,5–2,5% przypadków ekstrakcji zębów. </w:t>
      </w:r>
      <w:r>
        <w:rPr>
          <w:sz w:val="24"/>
          <w:szCs w:val="24"/>
        </w:rPr>
        <w:t>Grupę ryzyka powikłań krwotocznych stanowią przede wszystkim osoby z wrodzonymi osoczowymi skazami krwotocznymi</w:t>
      </w:r>
      <w:r>
        <w:rPr>
          <w:sz w:val="24"/>
          <w:szCs w:val="24"/>
          <w:lang w:val="pl-PL"/>
        </w:rPr>
        <w:t>,</w:t>
      </w:r>
      <w:r>
        <w:rPr>
          <w:sz w:val="24"/>
          <w:szCs w:val="24"/>
        </w:rPr>
        <w:t xml:space="preserve"> tj. hemofilią A i B, chorobą von </w:t>
      </w:r>
      <w:proofErr w:type="spellStart"/>
      <w:r>
        <w:rPr>
          <w:sz w:val="24"/>
          <w:szCs w:val="24"/>
        </w:rPr>
        <w:t>Willebranda</w:t>
      </w:r>
      <w:proofErr w:type="spellEnd"/>
      <w:r>
        <w:rPr>
          <w:sz w:val="24"/>
          <w:szCs w:val="24"/>
        </w:rPr>
        <w:t xml:space="preserve"> oraz naczyniowymi i płytkowymi skazami krwotocznymi. Krwawienia po ekstrakcjach zębów u chorych z wrodzonymi zaburzeniami krzepnięcia stanowią nadal poważny problem kliniczny, pomimo znacznego postępu wiedzy medycznej na etapie wczesnego rozpoznawania, diagnostyki i leczenia. Nadal dużym problemem są krwawienia po usunięciu zębów u pacjentów z nierozpoznanymi lub przypadkowo późno wykrywanymi wrodzonymi osoczowymi skazami krwotocznymi.</w:t>
      </w:r>
    </w:p>
    <w:p w:rsidR="008F5C60" w:rsidRDefault="008F5C60" w:rsidP="008F5C60">
      <w:pPr>
        <w:pStyle w:val="Tekstpodstawowy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Zagadnienie przygotowania chorych z zaburzeniami hemostazy do usunięcia zębów ma istotne znaczenie w praktyce stomatologicznej. W duż</w:t>
      </w:r>
      <w:r>
        <w:rPr>
          <w:sz w:val="24"/>
          <w:szCs w:val="24"/>
          <w:lang w:val="pl-PL"/>
        </w:rPr>
        <w:t>ym</w:t>
      </w:r>
      <w:r>
        <w:rPr>
          <w:sz w:val="24"/>
          <w:szCs w:val="24"/>
        </w:rPr>
        <w:t xml:space="preserve"> stopniu zależy to od kompetencji i znajomości zagadnienia przez zespół leczący. Do niedawna lekarz stomatolog ograniczał się tylko do wykonania ekstrakcji zęba</w:t>
      </w:r>
      <w:r>
        <w:rPr>
          <w:sz w:val="24"/>
          <w:szCs w:val="24"/>
          <w:lang w:val="pl-PL"/>
        </w:rPr>
        <w:t>,</w:t>
      </w:r>
      <w:r>
        <w:rPr>
          <w:sz w:val="24"/>
          <w:szCs w:val="24"/>
        </w:rPr>
        <w:t xml:space="preserve"> a przygotowaniem do zabiegu u dorosłych pacjentów zajmował się lekarz internista lub u dzieci pediatra. Taki model organizacyjny istotnie niejednokrotnie ograniczał i utrudniał dostępnoś</w:t>
      </w:r>
      <w:r>
        <w:rPr>
          <w:sz w:val="24"/>
          <w:szCs w:val="24"/>
          <w:lang w:val="pl-PL"/>
        </w:rPr>
        <w:t>ć</w:t>
      </w:r>
      <w:r>
        <w:rPr>
          <w:sz w:val="24"/>
          <w:szCs w:val="24"/>
        </w:rPr>
        <w:t xml:space="preserve"> tym pacjentom do leczenia chirurgiczno- stomatologicznego.</w:t>
      </w:r>
    </w:p>
    <w:p w:rsidR="008F5C60" w:rsidRDefault="008F5C60" w:rsidP="008F5C60">
      <w:pPr>
        <w:pStyle w:val="Tekstpodstawowy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Celem pracy był</w:t>
      </w:r>
      <w:r>
        <w:rPr>
          <w:sz w:val="24"/>
          <w:szCs w:val="24"/>
          <w:lang w:val="pl-PL"/>
        </w:rPr>
        <w:t>a</w:t>
      </w:r>
      <w:r>
        <w:rPr>
          <w:sz w:val="24"/>
          <w:szCs w:val="24"/>
        </w:rPr>
        <w:t xml:space="preserve"> retrospektywna, kliniczna ocena dokumentacji medycznej 159 chorych na osoczowe skazy krwotoczne (hemofilia A, hemofilia B i choroba von </w:t>
      </w:r>
      <w:proofErr w:type="spellStart"/>
      <w:r>
        <w:rPr>
          <w:sz w:val="24"/>
          <w:szCs w:val="24"/>
        </w:rPr>
        <w:t>Willebranda</w:t>
      </w:r>
      <w:proofErr w:type="spellEnd"/>
      <w:r>
        <w:rPr>
          <w:sz w:val="24"/>
          <w:szCs w:val="24"/>
        </w:rPr>
        <w:t>), u których w latach 2005-2015 w Poradni i Klinice Chirurgii Szczękowo- Twarzowej</w:t>
      </w:r>
      <w:r>
        <w:rPr>
          <w:sz w:val="24"/>
          <w:szCs w:val="24"/>
          <w:lang w:val="pl-PL"/>
        </w:rPr>
        <w:t>,</w:t>
      </w:r>
      <w:r>
        <w:rPr>
          <w:sz w:val="24"/>
          <w:szCs w:val="24"/>
        </w:rPr>
        <w:t xml:space="preserve"> obecnie w Klinicznym Szpitalu </w:t>
      </w:r>
      <w:proofErr w:type="spellStart"/>
      <w:r>
        <w:rPr>
          <w:sz w:val="24"/>
          <w:szCs w:val="24"/>
        </w:rPr>
        <w:t>Wojewódzkiem</w:t>
      </w:r>
      <w:proofErr w:type="spellEnd"/>
      <w:r>
        <w:rPr>
          <w:sz w:val="24"/>
          <w:szCs w:val="24"/>
        </w:rPr>
        <w:t xml:space="preserve"> nr 1 im. F. Chopina w</w:t>
      </w:r>
      <w:r>
        <w:rPr>
          <w:sz w:val="24"/>
          <w:szCs w:val="24"/>
          <w:lang w:val="pl-PL"/>
        </w:rPr>
        <w:t> </w:t>
      </w:r>
      <w:r>
        <w:rPr>
          <w:sz w:val="24"/>
          <w:szCs w:val="24"/>
        </w:rPr>
        <w:t>Rzeszowie</w:t>
      </w:r>
      <w:r>
        <w:rPr>
          <w:sz w:val="24"/>
          <w:szCs w:val="24"/>
          <w:lang w:val="pl-PL"/>
        </w:rPr>
        <w:t>,</w:t>
      </w:r>
      <w:r>
        <w:rPr>
          <w:sz w:val="24"/>
          <w:szCs w:val="24"/>
        </w:rPr>
        <w:t xml:space="preserve"> wykonano ekstrakcje zębów, w aspekcie oceny skuteczności trzech sposobów </w:t>
      </w:r>
      <w:r>
        <w:rPr>
          <w:sz w:val="24"/>
          <w:szCs w:val="24"/>
        </w:rPr>
        <w:lastRenderedPageBreak/>
        <w:t>przygotowania do zabiegu</w:t>
      </w:r>
      <w:r>
        <w:rPr>
          <w:sz w:val="24"/>
          <w:szCs w:val="24"/>
          <w:lang w:val="pl-PL"/>
        </w:rPr>
        <w:t>.</w:t>
      </w:r>
      <w:r>
        <w:rPr>
          <w:sz w:val="24"/>
          <w:szCs w:val="24"/>
        </w:rPr>
        <w:t xml:space="preserve"> Celem pracy było również porównanie skuteczności hemostatycznej stosowanych w tym czasie miejscowych </w:t>
      </w:r>
      <w:proofErr w:type="spellStart"/>
      <w:r>
        <w:rPr>
          <w:sz w:val="24"/>
          <w:szCs w:val="24"/>
        </w:rPr>
        <w:t>hemostatyków</w:t>
      </w:r>
      <w:proofErr w:type="spellEnd"/>
      <w:r>
        <w:rPr>
          <w:sz w:val="24"/>
          <w:szCs w:val="24"/>
        </w:rPr>
        <w:t xml:space="preserve"> po usunięciu zębów w aspekcie zapobiegania wtórnym krwawieniom i uzyskanie odpowiedzi na pytanie: czy zaopatrzenie, wyłącznie miejscowe,</w:t>
      </w:r>
      <w:r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</w:rPr>
        <w:t xml:space="preserve">rany po ekstrakcji zębów u chorych na osoczowe skazy krwotoczne jest zabiegiem </w:t>
      </w:r>
      <w:r>
        <w:rPr>
          <w:sz w:val="24"/>
          <w:szCs w:val="24"/>
          <w:lang w:val="pl-PL"/>
        </w:rPr>
        <w:t>skutecznym i „</w:t>
      </w:r>
      <w:r>
        <w:rPr>
          <w:sz w:val="24"/>
          <w:szCs w:val="24"/>
        </w:rPr>
        <w:t>bezpiecznym”</w:t>
      </w:r>
      <w:r>
        <w:rPr>
          <w:sz w:val="24"/>
          <w:szCs w:val="24"/>
          <w:lang w:val="pl-PL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pl-PL"/>
        </w:rPr>
        <w:t xml:space="preserve">Kolejnym celem była </w:t>
      </w:r>
      <w:r>
        <w:rPr>
          <w:sz w:val="24"/>
          <w:szCs w:val="24"/>
        </w:rPr>
        <w:t xml:space="preserve">próba </w:t>
      </w:r>
      <w:r>
        <w:rPr>
          <w:sz w:val="24"/>
          <w:szCs w:val="24"/>
          <w:lang w:val="pl-PL"/>
        </w:rPr>
        <w:t xml:space="preserve">opisania </w:t>
      </w:r>
      <w:r>
        <w:rPr>
          <w:sz w:val="24"/>
          <w:szCs w:val="24"/>
        </w:rPr>
        <w:t>własnego optymalnego diagnostyczno-leczniczego protokołu postępowania u chorych na osoczowe skazy krwotoczne zakwalifikowanych do ekstrakcji zębów.</w:t>
      </w:r>
    </w:p>
    <w:p w:rsidR="008F5C60" w:rsidRDefault="008F5C60" w:rsidP="008F5C60">
      <w:pPr>
        <w:pStyle w:val="Tekstpodstawowy"/>
        <w:spacing w:line="360" w:lineRule="auto"/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Dokonano przeglądu i analizy historii chorób pacjentów hospitalizowanych i</w:t>
      </w:r>
      <w:r>
        <w:rPr>
          <w:rFonts w:eastAsia="Calibri"/>
          <w:sz w:val="24"/>
          <w:szCs w:val="24"/>
          <w:lang w:val="pl-PL"/>
        </w:rPr>
        <w:t> </w:t>
      </w:r>
      <w:r>
        <w:rPr>
          <w:rFonts w:eastAsia="Calibri"/>
          <w:sz w:val="24"/>
          <w:szCs w:val="24"/>
        </w:rPr>
        <w:t>leczonych ambulatoryjnie w Przyszpitalnej Poradni i Oddziale Chirurgii Szczękowo- Twarzowej Wojewódzkiego Szpitala Specjalistycznego w Rzeszowie w dekadzie 2005</w:t>
      </w:r>
      <w:r>
        <w:rPr>
          <w:rFonts w:eastAsia="Calibri"/>
          <w:sz w:val="24"/>
          <w:szCs w:val="24"/>
          <w:lang w:val="pl-PL"/>
        </w:rPr>
        <w:t>–</w:t>
      </w:r>
      <w:r>
        <w:rPr>
          <w:rFonts w:eastAsia="Calibri"/>
          <w:sz w:val="24"/>
          <w:szCs w:val="24"/>
        </w:rPr>
        <w:t>2015. W omawianym okresie, u 159 chorych z wrodzonymi zaburzeniami krzepnięcia, u których w</w:t>
      </w:r>
      <w:r>
        <w:rPr>
          <w:rFonts w:eastAsia="Calibri"/>
          <w:sz w:val="24"/>
          <w:szCs w:val="24"/>
          <w:lang w:val="pl-PL"/>
        </w:rPr>
        <w:t> </w:t>
      </w:r>
      <w:r>
        <w:rPr>
          <w:rFonts w:eastAsia="Calibri"/>
          <w:sz w:val="24"/>
          <w:szCs w:val="24"/>
        </w:rPr>
        <w:t xml:space="preserve">ramach planowej sanacji jamy ustnej </w:t>
      </w:r>
      <w:proofErr w:type="spellStart"/>
      <w:r>
        <w:rPr>
          <w:rFonts w:eastAsia="Calibri"/>
          <w:sz w:val="24"/>
          <w:szCs w:val="24"/>
        </w:rPr>
        <w:t>zębopochodnych</w:t>
      </w:r>
      <w:proofErr w:type="spellEnd"/>
      <w:r>
        <w:rPr>
          <w:rFonts w:eastAsia="Calibri"/>
          <w:sz w:val="24"/>
          <w:szCs w:val="24"/>
        </w:rPr>
        <w:t xml:space="preserve"> ognisk zakażenia, wykonano </w:t>
      </w:r>
      <w:r>
        <w:rPr>
          <w:rFonts w:eastAsia="Calibri"/>
          <w:sz w:val="24"/>
          <w:szCs w:val="24"/>
          <w:lang w:val="pl-PL"/>
        </w:rPr>
        <w:t xml:space="preserve">251 </w:t>
      </w:r>
      <w:r>
        <w:rPr>
          <w:rFonts w:eastAsia="Calibri"/>
          <w:sz w:val="24"/>
          <w:szCs w:val="24"/>
        </w:rPr>
        <w:t>ekstrakcji zębów z powodu powikłań próchnicy zębów, zgorzeli miazgi zębów i chorób tkanek okołowierzchołkowych. Była to grupa chorych zarejestrowana w Regionalnym Centrum Krwiodawstwa, Krwiolecznictwa i Transfuzjologii w Rzeszowie.</w:t>
      </w:r>
    </w:p>
    <w:p w:rsidR="008F5C60" w:rsidRDefault="008F5C60" w:rsidP="008F5C60">
      <w:pPr>
        <w:pStyle w:val="Tekstpodstawowy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W analizie uwzględniono dane demograficzne chorych, przyczyny i wskazania do ekstrakcji zębów, sposoby przygotowania do zabiegów (postępowanie terapeutyczne) oraz zaopatrzenie miejscowe ran po usunięciu zębów z uwzględnieniem preparatów hemostatycznych o miejscowym działaniu.</w:t>
      </w:r>
    </w:p>
    <w:p w:rsidR="008F5C60" w:rsidRDefault="008F5C60" w:rsidP="008F5C60">
      <w:pPr>
        <w:pStyle w:val="Tekstpodstawowy"/>
        <w:spacing w:line="360" w:lineRule="auto"/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Wśród leczonych pacjentów było 116 (73%) z hemofilią A, 19 (11,9%) z hemofili</w:t>
      </w:r>
      <w:r>
        <w:rPr>
          <w:rFonts w:eastAsia="Calibri"/>
          <w:sz w:val="24"/>
          <w:szCs w:val="24"/>
          <w:lang w:val="pl-PL"/>
        </w:rPr>
        <w:t>ą</w:t>
      </w:r>
      <w:r>
        <w:rPr>
          <w:rFonts w:eastAsia="Calibri"/>
          <w:sz w:val="24"/>
          <w:szCs w:val="24"/>
        </w:rPr>
        <w:t xml:space="preserve"> B i</w:t>
      </w:r>
      <w:r>
        <w:rPr>
          <w:rFonts w:eastAsia="Calibri"/>
          <w:sz w:val="24"/>
          <w:szCs w:val="24"/>
          <w:lang w:val="pl-PL"/>
        </w:rPr>
        <w:t> </w:t>
      </w:r>
      <w:r>
        <w:rPr>
          <w:rFonts w:eastAsia="Calibri"/>
          <w:sz w:val="24"/>
          <w:szCs w:val="24"/>
        </w:rPr>
        <w:t>24 (15,1%) z chorob</w:t>
      </w:r>
      <w:r>
        <w:rPr>
          <w:rFonts w:eastAsia="Calibri"/>
          <w:sz w:val="24"/>
          <w:szCs w:val="24"/>
          <w:lang w:val="pl-PL"/>
        </w:rPr>
        <w:t>ą</w:t>
      </w:r>
      <w:r>
        <w:rPr>
          <w:rFonts w:eastAsia="Calibri"/>
          <w:sz w:val="24"/>
          <w:szCs w:val="24"/>
        </w:rPr>
        <w:t xml:space="preserve"> von </w:t>
      </w:r>
      <w:proofErr w:type="spellStart"/>
      <w:r>
        <w:rPr>
          <w:rFonts w:eastAsia="Calibri"/>
          <w:sz w:val="24"/>
          <w:szCs w:val="24"/>
        </w:rPr>
        <w:t>Willebranda</w:t>
      </w:r>
      <w:proofErr w:type="spellEnd"/>
      <w:r>
        <w:rPr>
          <w:rFonts w:eastAsia="Calibri"/>
          <w:sz w:val="24"/>
          <w:szCs w:val="24"/>
        </w:rPr>
        <w:t>. Najliczniejszą grupę stanowili mężczyźni między 21 a 30 rokiem życia, kobiet było 6 (3,8%) oraz 22 (13,8%) dzieci. Pacjenci do ekstrakcji zębów byli kierowani przez lekarzy różnych specjalności: pediatrów, internistów, lekarzy rodzinnych i lekarzy stomatologów. Najczęściej jednak zgłaszali się sami</w:t>
      </w:r>
      <w:r>
        <w:rPr>
          <w:rFonts w:eastAsia="Calibri"/>
          <w:sz w:val="24"/>
          <w:szCs w:val="24"/>
          <w:lang w:val="pl-PL"/>
        </w:rPr>
        <w:t>,</w:t>
      </w:r>
      <w:r>
        <w:rPr>
          <w:rFonts w:eastAsia="Calibri"/>
          <w:sz w:val="24"/>
          <w:szCs w:val="24"/>
        </w:rPr>
        <w:t xml:space="preserve"> ponieważ większość z nich od dzieciństwa korzystała z pomocy stomatologicznej Przyszpitalnej Poradni Chirurgii Stomatologicznej i Szczękowo-Twarzowej Wojewódzkiego Szpitala Specjalistycznego w</w:t>
      </w:r>
      <w:r>
        <w:rPr>
          <w:rFonts w:eastAsia="Calibri"/>
          <w:sz w:val="24"/>
          <w:szCs w:val="24"/>
          <w:lang w:val="pl-PL"/>
        </w:rPr>
        <w:t> </w:t>
      </w:r>
      <w:r>
        <w:rPr>
          <w:rFonts w:eastAsia="Calibri"/>
          <w:sz w:val="24"/>
          <w:szCs w:val="24"/>
        </w:rPr>
        <w:t>Rzeszowie. Wszyscy pacjenci mieli wcześniej rozpoznaną i potwierdzoną przez Instytut Hematologii i Transfuzjologii w Warszawie rodzaj i postać osoczowej skazy krwotocznej i</w:t>
      </w:r>
      <w:r>
        <w:rPr>
          <w:rFonts w:eastAsia="Calibri"/>
          <w:sz w:val="24"/>
          <w:szCs w:val="24"/>
          <w:lang w:val="pl-PL"/>
        </w:rPr>
        <w:t> </w:t>
      </w:r>
      <w:r>
        <w:rPr>
          <w:rFonts w:eastAsia="Calibri"/>
          <w:sz w:val="24"/>
          <w:szCs w:val="24"/>
        </w:rPr>
        <w:t xml:space="preserve">oznaczony poziom aktywności czynnika krzepnięcia odpowiedzialnego za rodzaj skazy. Poziom czynnika potwierdzającego typ skazy był odnotowany w Książeczce Chorych na Hemofilię i Osoczowe Skazy Krwotoczne, którą posiadał każdy pacjent. Wszystkie zabiegi wykonano w trybie planowym. Pacjenci byli przygotowani do ekstrakcji zębów po zgromadzeniu odpowiedniej ilości preparatów substytucyjnych, które zapewniało Regionalne Centrum Krwiodawstwa i Krwiolecznictwa w Rzeszowie. W wywiadzie uwzględniano czas </w:t>
      </w:r>
      <w:r>
        <w:rPr>
          <w:rFonts w:eastAsia="Calibri"/>
          <w:sz w:val="24"/>
          <w:szCs w:val="24"/>
        </w:rPr>
        <w:lastRenderedPageBreak/>
        <w:t xml:space="preserve">od ostatniej </w:t>
      </w:r>
      <w:proofErr w:type="spellStart"/>
      <w:r>
        <w:rPr>
          <w:rFonts w:eastAsia="Calibri"/>
          <w:sz w:val="24"/>
          <w:szCs w:val="24"/>
        </w:rPr>
        <w:t>suplem</w:t>
      </w:r>
      <w:r>
        <w:rPr>
          <w:rFonts w:eastAsia="Calibri"/>
          <w:sz w:val="24"/>
          <w:szCs w:val="24"/>
          <w:lang w:val="pl-PL"/>
        </w:rPr>
        <w:t>e</w:t>
      </w:r>
      <w:r>
        <w:rPr>
          <w:rFonts w:eastAsia="Calibri"/>
          <w:sz w:val="24"/>
          <w:szCs w:val="24"/>
        </w:rPr>
        <w:t>ntacji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czynnik</w:t>
      </w:r>
      <w:r>
        <w:rPr>
          <w:rFonts w:eastAsia="Calibri"/>
          <w:sz w:val="24"/>
          <w:szCs w:val="24"/>
          <w:lang w:val="pl-PL"/>
        </w:rPr>
        <w:t>ó</w:t>
      </w:r>
      <w:proofErr w:type="spellEnd"/>
      <w:r>
        <w:rPr>
          <w:rFonts w:eastAsia="Calibri"/>
          <w:sz w:val="24"/>
          <w:szCs w:val="24"/>
        </w:rPr>
        <w:t>w krzepnięcia oraz obecności inhibitora czynnika VIII</w:t>
      </w:r>
      <w:r>
        <w:rPr>
          <w:rFonts w:eastAsia="Calibri"/>
          <w:sz w:val="24"/>
          <w:szCs w:val="24"/>
          <w:lang w:val="pl-PL"/>
        </w:rPr>
        <w:t>,</w:t>
      </w:r>
      <w:r>
        <w:rPr>
          <w:rFonts w:eastAsia="Calibri"/>
          <w:sz w:val="24"/>
          <w:szCs w:val="24"/>
        </w:rPr>
        <w:t xml:space="preserve"> tzw. krążącego </w:t>
      </w:r>
      <w:proofErr w:type="spellStart"/>
      <w:r>
        <w:rPr>
          <w:rFonts w:eastAsia="Calibri"/>
          <w:sz w:val="24"/>
          <w:szCs w:val="24"/>
        </w:rPr>
        <w:t>antykoagulanta</w:t>
      </w:r>
      <w:proofErr w:type="spellEnd"/>
      <w:r>
        <w:rPr>
          <w:rFonts w:eastAsia="Calibri"/>
          <w:sz w:val="24"/>
          <w:szCs w:val="24"/>
        </w:rPr>
        <w:t>. Ocenie poddano tylko tych pacjentów, którzy nie mieli przeciwciał anty-VIII. Procedury związane z przygotowaniem do usunięci</w:t>
      </w:r>
      <w:r>
        <w:rPr>
          <w:rFonts w:eastAsia="Calibri"/>
          <w:sz w:val="24"/>
          <w:szCs w:val="24"/>
          <w:lang w:val="pl-PL"/>
        </w:rPr>
        <w:t>a</w:t>
      </w:r>
      <w:r>
        <w:rPr>
          <w:rFonts w:eastAsia="Calibri"/>
          <w:sz w:val="24"/>
          <w:szCs w:val="24"/>
        </w:rPr>
        <w:t xml:space="preserve"> zębów rozpoczynano od oznaczenia aktualnego poziomu aktywności </w:t>
      </w:r>
      <w:proofErr w:type="spellStart"/>
      <w:r>
        <w:rPr>
          <w:rFonts w:eastAsia="Calibri"/>
          <w:sz w:val="24"/>
          <w:szCs w:val="24"/>
        </w:rPr>
        <w:t>prokoagulacyjnej</w:t>
      </w:r>
      <w:proofErr w:type="spellEnd"/>
      <w:r>
        <w:rPr>
          <w:rFonts w:eastAsia="Calibri"/>
          <w:sz w:val="24"/>
          <w:szCs w:val="24"/>
        </w:rPr>
        <w:t xml:space="preserve"> brakujących czynników krzepnięcia i oznaczanie jego poziomu. Wszystkie zabiegi wykonywano w</w:t>
      </w:r>
      <w:r>
        <w:rPr>
          <w:rFonts w:eastAsia="Calibri"/>
          <w:sz w:val="24"/>
          <w:szCs w:val="24"/>
          <w:lang w:val="pl-PL"/>
        </w:rPr>
        <w:t> </w:t>
      </w:r>
      <w:r>
        <w:rPr>
          <w:rFonts w:eastAsia="Calibri"/>
          <w:sz w:val="24"/>
          <w:szCs w:val="24"/>
        </w:rPr>
        <w:t xml:space="preserve">znieczuleniu miejscowym 2% chlorowodorkiem </w:t>
      </w:r>
      <w:proofErr w:type="spellStart"/>
      <w:r>
        <w:rPr>
          <w:rFonts w:eastAsia="Calibri"/>
          <w:sz w:val="24"/>
          <w:szCs w:val="24"/>
        </w:rPr>
        <w:t>lignokainy</w:t>
      </w:r>
      <w:proofErr w:type="spellEnd"/>
      <w:r>
        <w:rPr>
          <w:rFonts w:eastAsia="Calibri"/>
          <w:sz w:val="24"/>
          <w:szCs w:val="24"/>
        </w:rPr>
        <w:t xml:space="preserve"> z dodatkiem noradrenaliny.</w:t>
      </w:r>
    </w:p>
    <w:p w:rsidR="008F5C60" w:rsidRDefault="008F5C60" w:rsidP="008F5C60">
      <w:pPr>
        <w:pStyle w:val="Tekstpodstawowy"/>
        <w:spacing w:line="360" w:lineRule="auto"/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Przygotowanie chorych na osoczowe skazy krwotoczne do usunięcia zębów w</w:t>
      </w:r>
      <w:r>
        <w:rPr>
          <w:rFonts w:eastAsia="Calibri"/>
          <w:sz w:val="24"/>
          <w:szCs w:val="24"/>
          <w:lang w:val="pl-PL"/>
        </w:rPr>
        <w:t> </w:t>
      </w:r>
      <w:r>
        <w:rPr>
          <w:rFonts w:eastAsia="Calibri"/>
          <w:sz w:val="24"/>
          <w:szCs w:val="24"/>
        </w:rPr>
        <w:t xml:space="preserve">omawianym okresie miało charakter postępowania skojarzonego, które w zależności od oceny klinicznej polegało na wykorzystaniu preparatów substytucyjnych lub wazopresyny syntetycznej, preparatów o miejscowym działaniu hemostatycznym oraz leków </w:t>
      </w:r>
      <w:proofErr w:type="spellStart"/>
      <w:r>
        <w:rPr>
          <w:rFonts w:eastAsia="Calibri"/>
          <w:sz w:val="24"/>
          <w:szCs w:val="24"/>
        </w:rPr>
        <w:t>antyfibrynolitycznych</w:t>
      </w:r>
      <w:proofErr w:type="spellEnd"/>
      <w:r>
        <w:rPr>
          <w:rFonts w:eastAsia="Calibri"/>
          <w:sz w:val="24"/>
          <w:szCs w:val="24"/>
        </w:rPr>
        <w:t xml:space="preserve"> ograniczających miejscową fibrynolizę.</w:t>
      </w:r>
    </w:p>
    <w:p w:rsidR="008F5C60" w:rsidRDefault="008F5C60" w:rsidP="008F5C60">
      <w:pPr>
        <w:pStyle w:val="Tekstpodstawowy"/>
        <w:spacing w:line="360" w:lineRule="auto"/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Preparaty substytucyjne w postaci koncentratów czynników krzepnięcia VIII i IX stosowano w ilości zapewniającej uzyskanie tzw. hemostatycznego poziomu brakujących czynników. Alternatywnie do preparatów substytucyjnych </w:t>
      </w:r>
      <w:r>
        <w:rPr>
          <w:rFonts w:eastAsia="Calibri"/>
          <w:sz w:val="24"/>
          <w:szCs w:val="24"/>
          <w:lang w:val="pl-PL"/>
        </w:rPr>
        <w:t xml:space="preserve">w </w:t>
      </w:r>
      <w:r>
        <w:rPr>
          <w:rFonts w:eastAsia="Calibri"/>
          <w:sz w:val="24"/>
          <w:szCs w:val="24"/>
        </w:rPr>
        <w:t>cel</w:t>
      </w:r>
      <w:r>
        <w:rPr>
          <w:rFonts w:eastAsia="Calibri"/>
          <w:sz w:val="24"/>
          <w:szCs w:val="24"/>
          <w:lang w:val="pl-PL"/>
        </w:rPr>
        <w:t>u</w:t>
      </w:r>
      <w:r>
        <w:rPr>
          <w:rFonts w:eastAsia="Calibri"/>
          <w:sz w:val="24"/>
          <w:szCs w:val="24"/>
        </w:rPr>
        <w:t xml:space="preserve"> podwyższenia poziomu czynnika VIII stosowano </w:t>
      </w:r>
      <w:r>
        <w:rPr>
          <w:rFonts w:eastAsia="Calibri"/>
          <w:sz w:val="24"/>
          <w:szCs w:val="24"/>
          <w:lang w:val="pl-PL"/>
        </w:rPr>
        <w:t>D</w:t>
      </w:r>
      <w:proofErr w:type="spellStart"/>
      <w:r>
        <w:rPr>
          <w:rFonts w:eastAsia="Calibri"/>
          <w:sz w:val="24"/>
          <w:szCs w:val="24"/>
        </w:rPr>
        <w:t>esmopresynę</w:t>
      </w:r>
      <w:proofErr w:type="spellEnd"/>
      <w:r>
        <w:rPr>
          <w:rFonts w:eastAsia="Calibri"/>
          <w:sz w:val="24"/>
          <w:szCs w:val="24"/>
        </w:rPr>
        <w:t xml:space="preserve">. Lek ten podawany dożylnie powodował wzrost aktywności </w:t>
      </w:r>
      <w:proofErr w:type="spellStart"/>
      <w:r>
        <w:rPr>
          <w:rFonts w:eastAsia="Calibri"/>
          <w:sz w:val="24"/>
          <w:szCs w:val="24"/>
        </w:rPr>
        <w:t>prokoagulacyjnej</w:t>
      </w:r>
      <w:proofErr w:type="spellEnd"/>
      <w:r>
        <w:rPr>
          <w:rFonts w:eastAsia="Calibri"/>
          <w:sz w:val="24"/>
          <w:szCs w:val="24"/>
        </w:rPr>
        <w:t xml:space="preserve"> czynnika VIII i zapewnił wytworzenie prawidłowego skrzepu. Jako preparaty </w:t>
      </w:r>
      <w:proofErr w:type="spellStart"/>
      <w:r>
        <w:rPr>
          <w:rFonts w:eastAsia="Calibri"/>
          <w:sz w:val="24"/>
          <w:szCs w:val="24"/>
        </w:rPr>
        <w:t>antyfibrynolityczne</w:t>
      </w:r>
      <w:proofErr w:type="spellEnd"/>
      <w:r>
        <w:rPr>
          <w:rFonts w:eastAsia="Calibri"/>
          <w:sz w:val="24"/>
          <w:szCs w:val="24"/>
        </w:rPr>
        <w:t xml:space="preserve"> wykorzystano kwas </w:t>
      </w:r>
      <w:proofErr w:type="spellStart"/>
      <w:r>
        <w:rPr>
          <w:rFonts w:eastAsia="Calibri"/>
          <w:sz w:val="24"/>
          <w:szCs w:val="24"/>
        </w:rPr>
        <w:t>epsilonaminokapronowy</w:t>
      </w:r>
      <w:proofErr w:type="spellEnd"/>
      <w:r>
        <w:rPr>
          <w:rFonts w:eastAsia="Calibri"/>
          <w:sz w:val="24"/>
          <w:szCs w:val="24"/>
        </w:rPr>
        <w:t xml:space="preserve"> lub kwas </w:t>
      </w:r>
      <w:proofErr w:type="spellStart"/>
      <w:r>
        <w:rPr>
          <w:rFonts w:eastAsia="Calibri"/>
          <w:sz w:val="24"/>
          <w:szCs w:val="24"/>
        </w:rPr>
        <w:t>traneksamowy</w:t>
      </w:r>
      <w:proofErr w:type="spellEnd"/>
      <w:r>
        <w:rPr>
          <w:rFonts w:eastAsia="Calibri"/>
          <w:sz w:val="24"/>
          <w:szCs w:val="24"/>
        </w:rPr>
        <w:t>.</w:t>
      </w:r>
    </w:p>
    <w:p w:rsidR="008F5C60" w:rsidRDefault="008F5C60" w:rsidP="008F5C60">
      <w:pPr>
        <w:pStyle w:val="Tekstpodstawowy"/>
        <w:spacing w:line="360" w:lineRule="auto"/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Z analizy materiału badawczego wynika, że wśród 159 pacjentów zastosowano 3 różne sposoby przygotowania do ekstrakcji zębów. U 73 (45,9%) pacjentów leczenie polegało na suplementacji brakującego czynnika krzepnięcia, podaniu leków </w:t>
      </w:r>
      <w:proofErr w:type="spellStart"/>
      <w:r>
        <w:rPr>
          <w:rFonts w:eastAsia="Calibri"/>
          <w:sz w:val="24"/>
          <w:szCs w:val="24"/>
        </w:rPr>
        <w:t>anyfibrynolitcznych</w:t>
      </w:r>
      <w:proofErr w:type="spellEnd"/>
      <w:r>
        <w:rPr>
          <w:rFonts w:eastAsia="Calibri"/>
          <w:sz w:val="24"/>
          <w:szCs w:val="24"/>
        </w:rPr>
        <w:t xml:space="preserve"> i</w:t>
      </w:r>
      <w:r>
        <w:rPr>
          <w:rFonts w:eastAsia="Calibri"/>
          <w:sz w:val="24"/>
          <w:szCs w:val="24"/>
          <w:lang w:val="pl-PL"/>
        </w:rPr>
        <w:t> </w:t>
      </w:r>
      <w:r>
        <w:rPr>
          <w:rFonts w:eastAsia="Calibri"/>
          <w:sz w:val="24"/>
          <w:szCs w:val="24"/>
        </w:rPr>
        <w:t xml:space="preserve">miejscowym zaopatrzeniu rany poekstrakcyjnej jednym z trzech </w:t>
      </w:r>
      <w:proofErr w:type="spellStart"/>
      <w:r>
        <w:rPr>
          <w:rFonts w:eastAsia="Calibri"/>
          <w:sz w:val="24"/>
          <w:szCs w:val="24"/>
        </w:rPr>
        <w:t>hemostyków</w:t>
      </w:r>
      <w:proofErr w:type="spellEnd"/>
      <w:r>
        <w:rPr>
          <w:rFonts w:eastAsia="Calibri"/>
          <w:sz w:val="24"/>
          <w:szCs w:val="24"/>
        </w:rPr>
        <w:t>: trombiny w</w:t>
      </w:r>
      <w:r>
        <w:rPr>
          <w:rFonts w:eastAsia="Calibri"/>
          <w:sz w:val="24"/>
          <w:szCs w:val="24"/>
          <w:lang w:val="pl-PL"/>
        </w:rPr>
        <w:t> </w:t>
      </w:r>
      <w:r>
        <w:rPr>
          <w:rFonts w:eastAsia="Calibri"/>
          <w:sz w:val="24"/>
          <w:szCs w:val="24"/>
        </w:rPr>
        <w:t xml:space="preserve">połączeniu ze </w:t>
      </w:r>
      <w:proofErr w:type="spellStart"/>
      <w:r>
        <w:rPr>
          <w:rFonts w:eastAsia="Calibri"/>
          <w:sz w:val="24"/>
          <w:szCs w:val="24"/>
        </w:rPr>
        <w:t>Spongostanem</w:t>
      </w:r>
      <w:proofErr w:type="spellEnd"/>
      <w:r>
        <w:rPr>
          <w:rFonts w:eastAsia="Calibri"/>
          <w:sz w:val="24"/>
          <w:szCs w:val="24"/>
        </w:rPr>
        <w:t xml:space="preserve">, preparatu </w:t>
      </w:r>
      <w:proofErr w:type="spellStart"/>
      <w:r>
        <w:rPr>
          <w:rFonts w:eastAsia="Calibri"/>
          <w:sz w:val="24"/>
          <w:szCs w:val="24"/>
        </w:rPr>
        <w:t>Surgicel</w:t>
      </w:r>
      <w:proofErr w:type="spellEnd"/>
      <w:r>
        <w:rPr>
          <w:rFonts w:eastAsia="Calibri"/>
          <w:sz w:val="24"/>
          <w:szCs w:val="24"/>
        </w:rPr>
        <w:t xml:space="preserve"> lub </w:t>
      </w:r>
      <w:proofErr w:type="spellStart"/>
      <w:r>
        <w:rPr>
          <w:rFonts w:eastAsia="Calibri"/>
          <w:sz w:val="24"/>
          <w:szCs w:val="24"/>
        </w:rPr>
        <w:t>Tissucol</w:t>
      </w:r>
      <w:proofErr w:type="spellEnd"/>
      <w:r>
        <w:rPr>
          <w:rFonts w:eastAsia="Calibri"/>
          <w:sz w:val="24"/>
          <w:szCs w:val="24"/>
        </w:rPr>
        <w:t xml:space="preserve">. Alternatywny sposób </w:t>
      </w:r>
      <w:proofErr w:type="spellStart"/>
      <w:r>
        <w:rPr>
          <w:rFonts w:eastAsia="Calibri"/>
          <w:sz w:val="24"/>
          <w:szCs w:val="24"/>
        </w:rPr>
        <w:t>post</w:t>
      </w:r>
      <w:r>
        <w:rPr>
          <w:rFonts w:eastAsia="Calibri"/>
          <w:sz w:val="24"/>
          <w:szCs w:val="24"/>
          <w:lang w:val="pl-PL"/>
        </w:rPr>
        <w:t>ę</w:t>
      </w:r>
      <w:r>
        <w:rPr>
          <w:rFonts w:eastAsia="Calibri"/>
          <w:sz w:val="24"/>
          <w:szCs w:val="24"/>
        </w:rPr>
        <w:t>powania</w:t>
      </w:r>
      <w:proofErr w:type="spellEnd"/>
      <w:r>
        <w:rPr>
          <w:rFonts w:eastAsia="Calibri"/>
          <w:sz w:val="24"/>
          <w:szCs w:val="24"/>
        </w:rPr>
        <w:t xml:space="preserve"> z wykorzystaniem </w:t>
      </w:r>
      <w:r>
        <w:rPr>
          <w:rFonts w:eastAsia="Calibri"/>
          <w:sz w:val="24"/>
          <w:szCs w:val="24"/>
          <w:lang w:val="pl-PL"/>
        </w:rPr>
        <w:t>D</w:t>
      </w:r>
      <w:proofErr w:type="spellStart"/>
      <w:r>
        <w:rPr>
          <w:rFonts w:eastAsia="Calibri"/>
          <w:sz w:val="24"/>
          <w:szCs w:val="24"/>
        </w:rPr>
        <w:t>esmopresyny</w:t>
      </w:r>
      <w:proofErr w:type="spellEnd"/>
      <w:r>
        <w:rPr>
          <w:rFonts w:eastAsia="Calibri"/>
          <w:sz w:val="24"/>
          <w:szCs w:val="24"/>
        </w:rPr>
        <w:t xml:space="preserve"> zastosowano u 67 (42,2%) pacjentów. Zębodoły po ekstrakcji zębów zaopatrzono preparatem </w:t>
      </w:r>
      <w:proofErr w:type="spellStart"/>
      <w:r>
        <w:rPr>
          <w:rFonts w:eastAsia="Calibri"/>
          <w:sz w:val="24"/>
          <w:szCs w:val="24"/>
        </w:rPr>
        <w:t>TachoComb</w:t>
      </w:r>
      <w:proofErr w:type="spellEnd"/>
      <w:r>
        <w:rPr>
          <w:rFonts w:eastAsia="Calibri"/>
          <w:sz w:val="24"/>
          <w:szCs w:val="24"/>
        </w:rPr>
        <w:t xml:space="preserve"> lub </w:t>
      </w:r>
      <w:proofErr w:type="spellStart"/>
      <w:r>
        <w:rPr>
          <w:rFonts w:eastAsia="Calibri"/>
          <w:sz w:val="24"/>
          <w:szCs w:val="24"/>
        </w:rPr>
        <w:t>Surgicel</w:t>
      </w:r>
      <w:proofErr w:type="spellEnd"/>
      <w:r>
        <w:rPr>
          <w:rFonts w:eastAsia="Calibri"/>
          <w:sz w:val="24"/>
          <w:szCs w:val="24"/>
        </w:rPr>
        <w:t xml:space="preserve">. U 19 pacjentów zastosowano wyłącznie leczenie miejscowe, zaopatrując rany preparatem </w:t>
      </w:r>
      <w:proofErr w:type="spellStart"/>
      <w:r>
        <w:rPr>
          <w:rFonts w:eastAsia="Calibri"/>
          <w:sz w:val="24"/>
          <w:szCs w:val="24"/>
        </w:rPr>
        <w:t>TachoComb</w:t>
      </w:r>
      <w:proofErr w:type="spellEnd"/>
      <w:r>
        <w:rPr>
          <w:rFonts w:eastAsia="Calibri"/>
          <w:sz w:val="24"/>
          <w:szCs w:val="24"/>
        </w:rPr>
        <w:t xml:space="preserve"> i podawano doustnie leki </w:t>
      </w:r>
      <w:proofErr w:type="spellStart"/>
      <w:r>
        <w:rPr>
          <w:rFonts w:eastAsia="Calibri"/>
          <w:sz w:val="24"/>
          <w:szCs w:val="24"/>
        </w:rPr>
        <w:t>antyfibrynolityczne</w:t>
      </w:r>
      <w:proofErr w:type="spellEnd"/>
      <w:r>
        <w:rPr>
          <w:rFonts w:eastAsia="Calibri"/>
          <w:sz w:val="24"/>
          <w:szCs w:val="24"/>
        </w:rPr>
        <w:t>.</w:t>
      </w:r>
    </w:p>
    <w:p w:rsidR="008F5C60" w:rsidRDefault="008F5C60" w:rsidP="008F5C60">
      <w:pPr>
        <w:pStyle w:val="Tekstpodstawowy"/>
        <w:spacing w:line="360" w:lineRule="auto"/>
        <w:ind w:firstLine="708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Skuteczność postępowania terapeutycznego wyrażano liczbą i odsetkiem krwawień wtórnych, oceniano </w:t>
      </w:r>
      <w:r>
        <w:rPr>
          <w:sz w:val="24"/>
          <w:szCs w:val="24"/>
        </w:rPr>
        <w:t xml:space="preserve">stopień ich ciężkości i nasilenia oraz czas wystąpienia krwawienia wtórnego po pierwotnym zaopatrzeniu rany poekstrakcyjnej. Stopień ciężkości krwawienia oceniano wg trzystopniowej skali: krwawienie I stopnia (lekkie), II stopnia (średnie), III stopnia (ciężkie). W krwawieniu I stopnia występowało jedynie delikatne sączenie spod skrzepu, które ustępowało najczęściej samoistnie lub pod uciskiem, nie wymagało interwencji chirurgicznej i ponownego dodatkowego zaopatrzenia. Jako krwawienia średniego stopnia </w:t>
      </w:r>
      <w:r>
        <w:rPr>
          <w:sz w:val="24"/>
          <w:szCs w:val="24"/>
        </w:rPr>
        <w:lastRenderedPageBreak/>
        <w:t>określano taki stan, w którym objętość skrzepu ulegała znacznemu powiększeniu, skrzep stawał się wiotki, odrywał się od podłoża</w:t>
      </w:r>
      <w:r>
        <w:rPr>
          <w:sz w:val="24"/>
          <w:szCs w:val="24"/>
          <w:lang w:val="pl-PL"/>
        </w:rPr>
        <w:t>,</w:t>
      </w:r>
      <w:r>
        <w:rPr>
          <w:sz w:val="24"/>
          <w:szCs w:val="24"/>
        </w:rPr>
        <w:t xml:space="preserve"> w wyniku czego pojawiało się krwawienie, które wymagało powtórnego miejscowego zaopatrzenia, stosując ten sam preparat hemostatyczny co w krwawieniu pierwotnym. Jako ciężkie uznano krwawienia, które wymagały co najmniej dwukrotnego ponownego miejscowego zaopatrzenia zmiany zastosowanego preparatu hemostatycznego, oraz terapii substytucyjnej lub </w:t>
      </w:r>
      <w:r>
        <w:rPr>
          <w:sz w:val="24"/>
          <w:szCs w:val="24"/>
          <w:lang w:val="pl-PL"/>
        </w:rPr>
        <w:t>D</w:t>
      </w:r>
      <w:proofErr w:type="spellStart"/>
      <w:r>
        <w:rPr>
          <w:sz w:val="24"/>
          <w:szCs w:val="24"/>
        </w:rPr>
        <w:t>esmopresyny</w:t>
      </w:r>
      <w:proofErr w:type="spellEnd"/>
    </w:p>
    <w:p w:rsidR="008F5C60" w:rsidRDefault="008F5C60" w:rsidP="008F5C60">
      <w:pPr>
        <w:pStyle w:val="Tekstpodstawowy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Wszystkie obliczenia statystyczne zostały przeprowadzone przy użyciu pakietu statystycznego </w:t>
      </w:r>
      <w:proofErr w:type="spellStart"/>
      <w:r>
        <w:rPr>
          <w:sz w:val="24"/>
          <w:szCs w:val="24"/>
        </w:rPr>
        <w:t>StatSoft</w:t>
      </w:r>
      <w:proofErr w:type="spellEnd"/>
      <w:r>
        <w:rPr>
          <w:sz w:val="24"/>
          <w:szCs w:val="24"/>
        </w:rPr>
        <w:t>, Inc. 2011. We wszystkich obliczeniach za poziom istotności przyjęto p</w:t>
      </w:r>
      <w:r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</w:rPr>
        <w:t>=</w:t>
      </w:r>
      <w:r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</w:rPr>
        <w:t>0,05.</w:t>
      </w:r>
    </w:p>
    <w:p w:rsidR="008F5C60" w:rsidRDefault="008F5C60" w:rsidP="008F5C60">
      <w:pPr>
        <w:pStyle w:val="Tekstpodstawowy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Krwawienia wtórne po usunięciu zębów wystąpiły u 22 pacjentów</w:t>
      </w:r>
      <w:r>
        <w:rPr>
          <w:sz w:val="24"/>
          <w:szCs w:val="24"/>
          <w:lang w:val="pl-PL"/>
        </w:rPr>
        <w:t>,</w:t>
      </w:r>
      <w:r>
        <w:rPr>
          <w:sz w:val="24"/>
          <w:szCs w:val="24"/>
        </w:rPr>
        <w:t xml:space="preserve"> co stanowiło 13,8% leczonych chorych. Stosując trzy różne sposoby postępowania skojarzonego w</w:t>
      </w:r>
      <w:r>
        <w:rPr>
          <w:sz w:val="24"/>
          <w:szCs w:val="24"/>
          <w:lang w:val="pl-PL"/>
        </w:rPr>
        <w:t> </w:t>
      </w:r>
      <w:r>
        <w:rPr>
          <w:sz w:val="24"/>
          <w:szCs w:val="24"/>
        </w:rPr>
        <w:t xml:space="preserve">przygotowaniu do ekstrakcji zębów chorych na osoczowe skazy krwotoczne uzyskano skuteczność w 86,2% przypadkach. Wtórne krwawienia poekstrakcyjne wystąpiły u 14 osób (19,2%), u których zastosowano postępowanie substytucyjne, u 5 osób (7,5%) po </w:t>
      </w:r>
      <w:r>
        <w:rPr>
          <w:sz w:val="24"/>
          <w:szCs w:val="24"/>
          <w:lang w:val="pl-PL"/>
        </w:rPr>
        <w:t>l</w:t>
      </w:r>
      <w:proofErr w:type="spellStart"/>
      <w:r>
        <w:rPr>
          <w:sz w:val="24"/>
          <w:szCs w:val="24"/>
        </w:rPr>
        <w:t>eczeniu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pl-PL"/>
        </w:rPr>
        <w:t>D</w:t>
      </w:r>
      <w:proofErr w:type="spellStart"/>
      <w:r>
        <w:rPr>
          <w:sz w:val="24"/>
          <w:szCs w:val="24"/>
        </w:rPr>
        <w:t>esmopresyną</w:t>
      </w:r>
      <w:proofErr w:type="spellEnd"/>
      <w:r>
        <w:rPr>
          <w:sz w:val="24"/>
          <w:szCs w:val="24"/>
        </w:rPr>
        <w:t xml:space="preserve"> oraz u 3 osób (15,8%), u których zastosowano leczenie wyłącznie miejscowe. Test statystyczny wykazał, że istotnie częściej krwawienia wystąpiły u osób, które otrzymały leczenie substytucyjne w porównaniu do osób, u których wykorzystano </w:t>
      </w:r>
      <w:r>
        <w:rPr>
          <w:sz w:val="24"/>
          <w:szCs w:val="24"/>
          <w:lang w:val="pl-PL"/>
        </w:rPr>
        <w:t>D</w:t>
      </w:r>
      <w:proofErr w:type="spellStart"/>
      <w:r>
        <w:rPr>
          <w:sz w:val="24"/>
          <w:szCs w:val="24"/>
        </w:rPr>
        <w:t>esmopresynę</w:t>
      </w:r>
      <w:proofErr w:type="spellEnd"/>
      <w:r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</w:rPr>
        <w:t xml:space="preserve">(wartość statystyki testowej </w:t>
      </w:r>
      <w:r>
        <w:rPr>
          <w:sz w:val="24"/>
          <w:szCs w:val="24"/>
          <w:lang w:val="pl-PL"/>
        </w:rPr>
        <w:t>c</w:t>
      </w:r>
      <w:r>
        <w:rPr>
          <w:sz w:val="24"/>
          <w:szCs w:val="24"/>
        </w:rPr>
        <w:t>hi-kwadrat 4,09, p</w:t>
      </w:r>
      <w:r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</w:rPr>
        <w:t>=</w:t>
      </w:r>
      <w:r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</w:rPr>
        <w:t>0,0432). Dla pozostałych porównań nie</w:t>
      </w:r>
      <w:r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</w:rPr>
        <w:t>stwierdzono istotnych statystycznie różnic.</w:t>
      </w:r>
    </w:p>
    <w:p w:rsidR="008F5C60" w:rsidRDefault="008F5C60" w:rsidP="008F5C60">
      <w:pPr>
        <w:pStyle w:val="Tekstpodstawowy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 przeprowadzonych obserwacji wynika</w:t>
      </w:r>
      <w:r>
        <w:rPr>
          <w:sz w:val="24"/>
          <w:szCs w:val="24"/>
          <w:lang w:val="pl-PL"/>
        </w:rPr>
        <w:t>,</w:t>
      </w:r>
      <w:r>
        <w:rPr>
          <w:sz w:val="24"/>
          <w:szCs w:val="24"/>
        </w:rPr>
        <w:t xml:space="preserve"> że żaden z zastosowanych sposobów postępowania terapeutycznego nie okazał się korzystniejszy. Skuteczność zapobiegania krwawieniom wtórnym wynosiła w granicach 89,8%</w:t>
      </w:r>
      <w:r>
        <w:rPr>
          <w:sz w:val="24"/>
          <w:szCs w:val="24"/>
          <w:lang w:val="pl-PL"/>
        </w:rPr>
        <w:t>–</w:t>
      </w:r>
      <w:r>
        <w:rPr>
          <w:sz w:val="24"/>
          <w:szCs w:val="24"/>
        </w:rPr>
        <w:t>92,3%. Różnic</w:t>
      </w:r>
      <w:r>
        <w:rPr>
          <w:sz w:val="24"/>
          <w:szCs w:val="24"/>
          <w:lang w:val="pl-PL"/>
        </w:rPr>
        <w:t>e</w:t>
      </w:r>
      <w:r>
        <w:rPr>
          <w:sz w:val="24"/>
          <w:szCs w:val="24"/>
        </w:rPr>
        <w:t xml:space="preserve"> w wystąpieniu krwawień wtórnych w zależności od sposobów przygotowania do usunięcia zębów okazały się statystycznie nieistotne. Na podstawie analizy statystycznej materiału nie można wyróżnić najkorzystniejszego sposobu leczenia skojarzonego.</w:t>
      </w:r>
    </w:p>
    <w:p w:rsidR="008F5C60" w:rsidRDefault="008F5C60" w:rsidP="008F5C60">
      <w:pPr>
        <w:pStyle w:val="Tekstpodstawowy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Krwawienia wtórne charakteryzowały się różnym stopniem nasilenia. Najczęściej obserwowano krwawienia o lekkim stopniu nasilenia i manifestujące się delikatnym sączeniem spod skrzepu, które nie wymagały specjalistycznych procedur chirurgicznych. Najczęściej ustępowały pod wpływem ucisku tamponem z gazy.</w:t>
      </w:r>
    </w:p>
    <w:p w:rsidR="008F5C60" w:rsidRDefault="008F5C60" w:rsidP="008F5C60">
      <w:pPr>
        <w:pStyle w:val="Tekstpodstawowy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Lekkie krwawienia stwierdzono u 11 (78,68%) pacjentów leczonych substytucyjnie, u</w:t>
      </w:r>
      <w:r>
        <w:rPr>
          <w:sz w:val="24"/>
          <w:szCs w:val="24"/>
          <w:lang w:val="pl-PL"/>
        </w:rPr>
        <w:t> </w:t>
      </w:r>
      <w:r>
        <w:rPr>
          <w:sz w:val="24"/>
          <w:szCs w:val="24"/>
        </w:rPr>
        <w:t>3 (60,0%) po zaopatrzeniu alternatywnym</w:t>
      </w:r>
      <w:r>
        <w:rPr>
          <w:sz w:val="24"/>
          <w:szCs w:val="24"/>
          <w:lang w:val="pl-PL"/>
        </w:rPr>
        <w:t>,</w:t>
      </w:r>
      <w:r>
        <w:rPr>
          <w:sz w:val="24"/>
          <w:szCs w:val="24"/>
        </w:rPr>
        <w:t xml:space="preserve"> a także u 1 (33,3%) pacjenta leczonego wyłącznie miejscowo. Łącznie lekkie krwawienia wtórne obserwowano u 17 pacjentów co stanowiło 72,2 %. Krwawienia o średnim stopniu nasilenia stwierdzono u 3 (21,4%) chorych po leczeniu substytucyjnym. Krwawienia te wymagały wyłącznie jednorazowego ponownego </w:t>
      </w:r>
      <w:r>
        <w:rPr>
          <w:sz w:val="24"/>
          <w:szCs w:val="24"/>
        </w:rPr>
        <w:lastRenderedPageBreak/>
        <w:t xml:space="preserve">miejscowego zaopatrzenia. Krwawienia o ciężkim przebiegu obserwowano u 2 (40,0%) chorych, u których stosowano postępowanie alternatywne z wykorzystaniem </w:t>
      </w:r>
      <w:r>
        <w:rPr>
          <w:sz w:val="24"/>
          <w:szCs w:val="24"/>
          <w:lang w:val="pl-PL"/>
        </w:rPr>
        <w:t>D</w:t>
      </w:r>
      <w:proofErr w:type="spellStart"/>
      <w:r>
        <w:rPr>
          <w:sz w:val="24"/>
          <w:szCs w:val="24"/>
        </w:rPr>
        <w:t>esmopresyny</w:t>
      </w:r>
      <w:proofErr w:type="spellEnd"/>
      <w:r>
        <w:rPr>
          <w:sz w:val="24"/>
          <w:szCs w:val="24"/>
        </w:rPr>
        <w:t xml:space="preserve"> oraz u 2 (66,7%) pacjentów zaopatrzonych wyłącznie miejscowo. Przypadki ciężkich krwawień wtórnych wymagały ponownego podania koncentratów czynnika VIII.</w:t>
      </w:r>
    </w:p>
    <w:p w:rsidR="008F5C60" w:rsidRDefault="008F5C60" w:rsidP="008F5C60">
      <w:pPr>
        <w:pStyle w:val="Tekstpodstawowy"/>
        <w:spacing w:line="360" w:lineRule="auto"/>
        <w:ind w:firstLine="708"/>
        <w:jc w:val="both"/>
        <w:rPr>
          <w:noProof/>
          <w:sz w:val="24"/>
          <w:szCs w:val="24"/>
        </w:rPr>
      </w:pPr>
      <w:r>
        <w:rPr>
          <w:sz w:val="24"/>
          <w:szCs w:val="24"/>
        </w:rPr>
        <w:t xml:space="preserve">Analiza statystyczna wykazała, że u chorych przygotowanych </w:t>
      </w:r>
      <w:r>
        <w:rPr>
          <w:noProof/>
          <w:sz w:val="24"/>
          <w:szCs w:val="24"/>
        </w:rPr>
        <w:t xml:space="preserve">substytucyjne do ekstrakcji zębów istotnie częściej występowały krwawienia o lekkim nasileniu (wartość statystyki testowej </w:t>
      </w:r>
      <w:r>
        <w:rPr>
          <w:noProof/>
          <w:sz w:val="24"/>
          <w:szCs w:val="24"/>
          <w:lang w:val="pl-PL"/>
        </w:rPr>
        <w:t>c</w:t>
      </w:r>
      <w:r>
        <w:rPr>
          <w:noProof/>
          <w:sz w:val="24"/>
          <w:szCs w:val="24"/>
        </w:rPr>
        <w:t>hi-kwadrat 6,97, p</w:t>
      </w:r>
      <w:r>
        <w:rPr>
          <w:noProof/>
          <w:sz w:val="24"/>
          <w:szCs w:val="24"/>
          <w:lang w:val="pl-PL"/>
        </w:rPr>
        <w:t xml:space="preserve"> </w:t>
      </w:r>
      <w:r>
        <w:rPr>
          <w:noProof/>
          <w:sz w:val="24"/>
          <w:szCs w:val="24"/>
        </w:rPr>
        <w:t>=</w:t>
      </w:r>
      <w:r>
        <w:rPr>
          <w:noProof/>
          <w:sz w:val="24"/>
          <w:szCs w:val="24"/>
          <w:lang w:val="pl-PL"/>
        </w:rPr>
        <w:t xml:space="preserve"> </w:t>
      </w:r>
      <w:r>
        <w:rPr>
          <w:noProof/>
          <w:sz w:val="24"/>
          <w:szCs w:val="24"/>
        </w:rPr>
        <w:t xml:space="preserve">0,0083) oraz o średnim stopniu nasilenia (wartość statystyki testowej </w:t>
      </w:r>
      <w:r>
        <w:rPr>
          <w:noProof/>
          <w:sz w:val="24"/>
          <w:szCs w:val="24"/>
          <w:lang w:val="pl-PL"/>
        </w:rPr>
        <w:t>c</w:t>
      </w:r>
      <w:r>
        <w:rPr>
          <w:noProof/>
          <w:sz w:val="24"/>
          <w:szCs w:val="24"/>
        </w:rPr>
        <w:t>hi-kwadrat 7,00, p</w:t>
      </w:r>
      <w:r>
        <w:rPr>
          <w:noProof/>
          <w:sz w:val="24"/>
          <w:szCs w:val="24"/>
          <w:lang w:val="pl-PL"/>
        </w:rPr>
        <w:t xml:space="preserve"> </w:t>
      </w:r>
      <w:r>
        <w:rPr>
          <w:noProof/>
          <w:sz w:val="24"/>
          <w:szCs w:val="24"/>
        </w:rPr>
        <w:t>=</w:t>
      </w:r>
      <w:r>
        <w:rPr>
          <w:noProof/>
          <w:sz w:val="24"/>
          <w:szCs w:val="24"/>
          <w:lang w:val="pl-PL"/>
        </w:rPr>
        <w:t xml:space="preserve"> </w:t>
      </w:r>
      <w:r>
        <w:rPr>
          <w:noProof/>
          <w:sz w:val="24"/>
          <w:szCs w:val="24"/>
        </w:rPr>
        <w:t>0,0082) w porównaniu do krwawień ciężkich. Dla pozostałych porównań nie stwierdzono róznic istotnych statystycznie.</w:t>
      </w:r>
    </w:p>
    <w:p w:rsidR="008F5C60" w:rsidRDefault="008F5C60" w:rsidP="008F5C60">
      <w:pPr>
        <w:pStyle w:val="Tekstpodstawowy"/>
        <w:spacing w:line="360" w:lineRule="auto"/>
        <w:ind w:firstLine="708"/>
        <w:jc w:val="both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>Na podstawie analizy wyników leczenia 159 pacjentów z osoczowymi skazami krwotocznymi, u których wykonano planowe ekstrakcje zębów przedstawiono następując</w:t>
      </w:r>
      <w:r>
        <w:rPr>
          <w:kern w:val="28"/>
          <w:sz w:val="24"/>
          <w:szCs w:val="24"/>
          <w:lang w:val="pl-PL"/>
        </w:rPr>
        <w:t>e</w:t>
      </w:r>
      <w:r>
        <w:rPr>
          <w:kern w:val="28"/>
          <w:sz w:val="24"/>
          <w:szCs w:val="24"/>
        </w:rPr>
        <w:t xml:space="preserve"> wnioski:</w:t>
      </w:r>
    </w:p>
    <w:p w:rsidR="008F5C60" w:rsidRDefault="008F5C60" w:rsidP="008F5C60">
      <w:pPr>
        <w:widowControl/>
        <w:autoSpaceDE/>
        <w:spacing w:after="0"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Pacjenci na osoczowe skazy krwotoczne: hemofilia A, hemofilia B i chorobą von </w:t>
      </w:r>
      <w:proofErr w:type="spellStart"/>
      <w:r>
        <w:rPr>
          <w:sz w:val="24"/>
          <w:szCs w:val="24"/>
        </w:rPr>
        <w:t>Willebranda</w:t>
      </w:r>
      <w:proofErr w:type="spellEnd"/>
      <w:r>
        <w:rPr>
          <w:sz w:val="24"/>
          <w:szCs w:val="24"/>
        </w:rPr>
        <w:t xml:space="preserve"> stanowili około 1,7% chorych leczonych w Poradni i Klinice w okresie dekady 2005–2015. Wskazania do ekstrakcji zębów u tych chorych nie różniły się od przyczyn w populacji ogólnej. </w:t>
      </w:r>
    </w:p>
    <w:p w:rsidR="008F5C60" w:rsidRDefault="008F5C60" w:rsidP="008F5C60">
      <w:pPr>
        <w:widowControl/>
        <w:autoSpaceDE/>
        <w:spacing w:after="0"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Krwawienia wtórne po ekstrakcjach zębów u chorych na osoczowe zaburzenia krzepnięcia wystąpiły u 22 pacjentów, co stanowiło 13,8%.</w:t>
      </w:r>
    </w:p>
    <w:p w:rsidR="008F5C60" w:rsidRDefault="008F5C60" w:rsidP="008F5C60">
      <w:pPr>
        <w:widowControl/>
        <w:autoSpaceDE/>
        <w:spacing w:after="0" w:line="360" w:lineRule="auto"/>
        <w:ind w:left="284" w:hanging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Żaden z trzech sposobów, które stosowano latach 2005–2015, przygotowania pacjentów z osoczowymi skazami krwotocznymi do usunięcia zębów (substytucyjne, </w:t>
      </w:r>
      <w:proofErr w:type="spellStart"/>
      <w:r>
        <w:rPr>
          <w:sz w:val="24"/>
          <w:szCs w:val="24"/>
        </w:rPr>
        <w:t>Desompresyna</w:t>
      </w:r>
      <w:proofErr w:type="spellEnd"/>
      <w:r>
        <w:rPr>
          <w:sz w:val="24"/>
          <w:szCs w:val="24"/>
        </w:rPr>
        <w:t xml:space="preserve"> oraz postępowanie wyłącznie miejscowe) nie okazał się korzystniejszy </w:t>
      </w:r>
    </w:p>
    <w:p w:rsidR="008F5C60" w:rsidRDefault="008F5C60" w:rsidP="008F5C60">
      <w:pPr>
        <w:widowControl/>
        <w:autoSpaceDE/>
        <w:spacing w:after="0"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 xml:space="preserve">Krwawienia wtórne najczęściej w 14 (63,6%) przypadkach występowały między trzecią a piątą dobą po zabiegu. Nie stwierdzono istotnej statystycznie zależności występowania ich w zależności od sposobu przygotowania do ekstrakcji. </w:t>
      </w:r>
    </w:p>
    <w:p w:rsidR="008F5C60" w:rsidRDefault="008F5C60" w:rsidP="008F5C60">
      <w:pPr>
        <w:widowControl/>
        <w:autoSpaceDE/>
        <w:spacing w:after="0"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 xml:space="preserve">W 17 (77,2%) przypadkach krwawienia wtórne miały przebieg lekki i statystycznie częściej dotyczyły pacjentów leczonych substytucyjnie w porównaniu do leczonych </w:t>
      </w:r>
      <w:proofErr w:type="spellStart"/>
      <w:r>
        <w:rPr>
          <w:sz w:val="24"/>
          <w:szCs w:val="24"/>
        </w:rPr>
        <w:t>Desmopresyną</w:t>
      </w:r>
      <w:proofErr w:type="spellEnd"/>
      <w:r>
        <w:rPr>
          <w:sz w:val="24"/>
          <w:szCs w:val="24"/>
        </w:rPr>
        <w:t xml:space="preserve"> i wyłącznie miejscowo.</w:t>
      </w:r>
    </w:p>
    <w:p w:rsidR="008F5C60" w:rsidRDefault="008F5C60" w:rsidP="008F5C60">
      <w:pPr>
        <w:widowControl/>
        <w:autoSpaceDE/>
        <w:spacing w:after="0"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 xml:space="preserve">Badania wykazały wysoką skuteczność preparatów </w:t>
      </w:r>
      <w:proofErr w:type="spellStart"/>
      <w:r>
        <w:rPr>
          <w:sz w:val="24"/>
          <w:szCs w:val="24"/>
        </w:rPr>
        <w:t>TachoComb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Surgicel</w:t>
      </w:r>
      <w:proofErr w:type="spellEnd"/>
      <w:r>
        <w:rPr>
          <w:sz w:val="24"/>
          <w:szCs w:val="24"/>
        </w:rPr>
        <w:t xml:space="preserve"> w hamowaniu krwawień po usunięciu zębów u pacjentów na osoczowe skazy krwotoczne również w wybranych przypadkach jako leczenie wyłącznie miejscowe bez suplementacji czynników krzepnięcia lub </w:t>
      </w:r>
      <w:proofErr w:type="spellStart"/>
      <w:r>
        <w:rPr>
          <w:sz w:val="24"/>
          <w:szCs w:val="24"/>
        </w:rPr>
        <w:t>Desmopresyny</w:t>
      </w:r>
      <w:proofErr w:type="spellEnd"/>
      <w:r>
        <w:rPr>
          <w:sz w:val="24"/>
          <w:szCs w:val="24"/>
        </w:rPr>
        <w:t xml:space="preserve">. </w:t>
      </w:r>
    </w:p>
    <w:p w:rsidR="008F5C60" w:rsidRDefault="008F5C60" w:rsidP="008F5C60">
      <w:pPr>
        <w:rPr>
          <w:sz w:val="24"/>
          <w:szCs w:val="24"/>
        </w:rPr>
      </w:pPr>
    </w:p>
    <w:p w:rsidR="008F5C60" w:rsidRDefault="008F5C60" w:rsidP="008F5C60">
      <w:pPr>
        <w:autoSpaceDE/>
        <w:spacing w:after="0" w:line="360" w:lineRule="auto"/>
        <w:ind w:firstLine="0"/>
        <w:jc w:val="both"/>
        <w:rPr>
          <w:rFonts w:eastAsia="SimSun"/>
          <w:b/>
          <w:kern w:val="2"/>
          <w:sz w:val="21"/>
          <w:szCs w:val="20"/>
          <w:lang w:eastAsia="zh-CN"/>
        </w:rPr>
      </w:pPr>
    </w:p>
    <w:p w:rsidR="008F5C60" w:rsidRDefault="008F5C60" w:rsidP="008F5C60">
      <w:pPr>
        <w:autoSpaceDE/>
        <w:spacing w:after="0" w:line="360" w:lineRule="auto"/>
        <w:ind w:firstLine="0"/>
        <w:jc w:val="both"/>
        <w:rPr>
          <w:rFonts w:eastAsia="SimSun"/>
          <w:b/>
          <w:kern w:val="2"/>
          <w:sz w:val="21"/>
          <w:szCs w:val="20"/>
          <w:lang w:eastAsia="zh-CN"/>
        </w:rPr>
      </w:pPr>
    </w:p>
    <w:p w:rsidR="008F5C60" w:rsidRDefault="008F5C60" w:rsidP="008F5C60">
      <w:pPr>
        <w:autoSpaceDE/>
        <w:spacing w:after="0" w:line="360" w:lineRule="auto"/>
        <w:ind w:firstLine="0"/>
        <w:jc w:val="both"/>
        <w:rPr>
          <w:rFonts w:eastAsia="SimSun"/>
          <w:b/>
          <w:kern w:val="2"/>
          <w:sz w:val="21"/>
          <w:szCs w:val="20"/>
          <w:lang w:eastAsia="zh-CN"/>
        </w:rPr>
      </w:pPr>
    </w:p>
    <w:p w:rsidR="008F5C60" w:rsidRDefault="008F5C60" w:rsidP="008F5C60">
      <w:pPr>
        <w:autoSpaceDE/>
        <w:spacing w:after="0" w:line="360" w:lineRule="auto"/>
        <w:ind w:firstLine="0"/>
        <w:jc w:val="both"/>
        <w:rPr>
          <w:rFonts w:eastAsia="SimSun"/>
          <w:b/>
          <w:kern w:val="2"/>
          <w:sz w:val="21"/>
          <w:szCs w:val="20"/>
          <w:lang w:eastAsia="zh-CN"/>
        </w:rPr>
      </w:pPr>
      <w:r>
        <w:rPr>
          <w:rFonts w:eastAsia="SimSun"/>
          <w:b/>
          <w:kern w:val="2"/>
          <w:sz w:val="21"/>
          <w:szCs w:val="20"/>
          <w:lang w:eastAsia="zh-CN"/>
        </w:rPr>
        <w:tab/>
      </w:r>
      <w:r>
        <w:rPr>
          <w:rFonts w:eastAsia="SimSun"/>
          <w:b/>
          <w:kern w:val="2"/>
          <w:sz w:val="21"/>
          <w:szCs w:val="20"/>
          <w:lang w:eastAsia="zh-CN"/>
        </w:rPr>
        <w:tab/>
      </w:r>
      <w:r>
        <w:rPr>
          <w:rFonts w:eastAsia="SimSun"/>
          <w:b/>
          <w:kern w:val="2"/>
          <w:sz w:val="21"/>
          <w:szCs w:val="20"/>
          <w:lang w:eastAsia="zh-CN"/>
        </w:rPr>
        <w:tab/>
      </w:r>
    </w:p>
    <w:p w:rsidR="00A67AF7" w:rsidRPr="008F5C60" w:rsidRDefault="008F5C60" w:rsidP="008F5C60">
      <w:r w:rsidRPr="008F5C60">
        <w:rPr>
          <w:rFonts w:eastAsia="SimSun"/>
          <w:b/>
          <w:kern w:val="2"/>
          <w:sz w:val="21"/>
          <w:szCs w:val="20"/>
          <w:lang w:eastAsia="zh-CN"/>
        </w:rPr>
        <w:br w:type="page"/>
      </w:r>
    </w:p>
    <w:sectPr w:rsidR="00A67AF7" w:rsidRPr="008F5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C60"/>
    <w:rsid w:val="00305B06"/>
    <w:rsid w:val="008F5C60"/>
    <w:rsid w:val="00963E7F"/>
    <w:rsid w:val="00A67AF7"/>
    <w:rsid w:val="00F3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C60"/>
    <w:pPr>
      <w:widowControl w:val="0"/>
      <w:autoSpaceDE w:val="0"/>
      <w:autoSpaceDN w:val="0"/>
      <w:spacing w:after="120" w:line="240" w:lineRule="auto"/>
      <w:ind w:firstLine="567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semiHidden/>
    <w:unhideWhenUsed/>
    <w:rsid w:val="008F5C60"/>
    <w:pPr>
      <w:ind w:left="566" w:hanging="283"/>
    </w:pPr>
  </w:style>
  <w:style w:type="paragraph" w:styleId="Tekstpodstawowy">
    <w:name w:val="Body Text"/>
    <w:basedOn w:val="Normalny"/>
    <w:link w:val="TekstpodstawowyZnak"/>
    <w:semiHidden/>
    <w:unhideWhenUsed/>
    <w:rsid w:val="008F5C60"/>
    <w:pPr>
      <w:widowControl/>
      <w:spacing w:after="0"/>
      <w:ind w:firstLine="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F5C60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C60"/>
    <w:pPr>
      <w:widowControl w:val="0"/>
      <w:autoSpaceDE w:val="0"/>
      <w:autoSpaceDN w:val="0"/>
      <w:spacing w:after="120" w:line="240" w:lineRule="auto"/>
      <w:ind w:firstLine="567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semiHidden/>
    <w:unhideWhenUsed/>
    <w:rsid w:val="008F5C60"/>
    <w:pPr>
      <w:ind w:left="566" w:hanging="283"/>
    </w:pPr>
  </w:style>
  <w:style w:type="paragraph" w:styleId="Tekstpodstawowy">
    <w:name w:val="Body Text"/>
    <w:basedOn w:val="Normalny"/>
    <w:link w:val="TekstpodstawowyZnak"/>
    <w:semiHidden/>
    <w:unhideWhenUsed/>
    <w:rsid w:val="008F5C60"/>
    <w:pPr>
      <w:widowControl/>
      <w:spacing w:after="0"/>
      <w:ind w:firstLine="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F5C60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1765</Words>
  <Characters>10596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Grażyna Rytel</cp:lastModifiedBy>
  <cp:revision>3</cp:revision>
  <dcterms:created xsi:type="dcterms:W3CDTF">2017-05-19T09:13:00Z</dcterms:created>
  <dcterms:modified xsi:type="dcterms:W3CDTF">2017-05-19T09:21:00Z</dcterms:modified>
</cp:coreProperties>
</file>