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2D10D" w14:textId="6D933E8B" w:rsidR="003147D8" w:rsidRPr="001E1296" w:rsidRDefault="005B1B63">
      <w:pPr>
        <w:spacing w:after="34" w:line="252" w:lineRule="auto"/>
        <w:ind w:left="0" w:right="1015" w:firstLine="0"/>
        <w:rPr>
          <w:rFonts w:asciiTheme="minorHAnsi" w:hAnsiTheme="minorHAnsi" w:cstheme="minorHAnsi"/>
          <w:b/>
          <w:color w:val="00000A"/>
          <w:szCs w:val="18"/>
          <w:lang w:val="en-GB"/>
        </w:rPr>
      </w:pPr>
      <w:r>
        <w:rPr>
          <w:rFonts w:asciiTheme="minorHAnsi" w:hAnsiTheme="minorHAnsi" w:cstheme="minorHAnsi"/>
          <w:noProof/>
          <w:szCs w:val="18"/>
        </w:rPr>
        <mc:AlternateContent>
          <mc:Choice Requires="wps">
            <w:drawing>
              <wp:anchor distT="0" distB="0" distL="0" distR="0" simplePos="0" relativeHeight="9" behindDoc="0" locked="0" layoutInCell="1" allowOverlap="1" wp14:anchorId="2534E4A0" wp14:editId="3488578B">
                <wp:simplePos x="0" y="0"/>
                <wp:positionH relativeFrom="margin">
                  <wp:align>right</wp:align>
                </wp:positionH>
                <wp:positionV relativeFrom="paragraph">
                  <wp:posOffset>386715</wp:posOffset>
                </wp:positionV>
                <wp:extent cx="4878070" cy="668020"/>
                <wp:effectExtent l="0" t="0" r="0" b="0"/>
                <wp:wrapNone/>
                <wp:docPr id="2"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8070" cy="668020"/>
                        </a:xfrm>
                        <a:prstGeom prst="rect">
                          <a:avLst/>
                        </a:prstGeom>
                        <a:noFill/>
                        <a:ln>
                          <a:noFill/>
                        </a:ln>
                      </wps:spPr>
                      <wps:style>
                        <a:lnRef idx="0">
                          <a:scrgbClr r="0" g="0" b="0"/>
                        </a:lnRef>
                        <a:fillRef idx="0">
                          <a:scrgbClr r="0" g="0" b="0"/>
                        </a:fillRef>
                        <a:effectRef idx="0">
                          <a:scrgbClr r="0" g="0" b="0"/>
                        </a:effectRef>
                        <a:fontRef idx="minor"/>
                      </wps:style>
                      <wps:txbx>
                        <w:txbxContent>
                          <w:p w14:paraId="57DF3EF3" w14:textId="77777777" w:rsidR="00542763" w:rsidRDefault="00542763" w:rsidP="00542763">
                            <w:pPr>
                              <w:pStyle w:val="Zawartoramki"/>
                              <w:shd w:val="clear" w:color="auto" w:fill="D9D9D9"/>
                              <w:tabs>
                                <w:tab w:val="left" w:pos="284"/>
                                <w:tab w:val="left" w:pos="709"/>
                                <w:tab w:val="left" w:pos="1134"/>
                              </w:tabs>
                              <w:ind w:left="1134" w:right="33" w:hanging="1418"/>
                              <w:jc w:val="center"/>
                              <w:rPr>
                                <w:rFonts w:ascii="Arial" w:hAnsi="Arial" w:cs="Arial"/>
                                <w:b/>
                                <w:sz w:val="28"/>
                                <w:lang w:val="en-GB"/>
                              </w:rPr>
                            </w:pPr>
                          </w:p>
                          <w:p w14:paraId="2A7EDF9F" w14:textId="77777777" w:rsidR="003147D8" w:rsidRDefault="00E742E2" w:rsidP="00542763">
                            <w:pPr>
                              <w:pStyle w:val="Zawartoramki"/>
                              <w:shd w:val="clear" w:color="auto" w:fill="D9D9D9"/>
                              <w:tabs>
                                <w:tab w:val="left" w:pos="284"/>
                                <w:tab w:val="left" w:pos="709"/>
                                <w:tab w:val="left" w:pos="1134"/>
                              </w:tabs>
                              <w:ind w:left="1134" w:right="33" w:hanging="1418"/>
                              <w:jc w:val="center"/>
                            </w:pPr>
                            <w:r>
                              <w:rPr>
                                <w:rFonts w:ascii="Arial" w:hAnsi="Arial" w:cs="Arial"/>
                                <w:b/>
                                <w:sz w:val="28"/>
                                <w:lang w:val="en-GB"/>
                              </w:rPr>
                              <w:t>M</w:t>
                            </w:r>
                            <w:r w:rsidR="00E70F79">
                              <w:rPr>
                                <w:rFonts w:ascii="Arial" w:hAnsi="Arial" w:cs="Arial"/>
                                <w:b/>
                                <w:sz w:val="28"/>
                                <w:lang w:val="en-GB"/>
                              </w:rPr>
                              <w:t xml:space="preserve">icrobiology </w:t>
                            </w:r>
                            <w:r>
                              <w:rPr>
                                <w:rFonts w:ascii="Arial" w:hAnsi="Arial" w:cs="Arial"/>
                                <w:b/>
                                <w:sz w:val="28"/>
                                <w:lang w:val="en-GB"/>
                              </w:rPr>
                              <w:t xml:space="preserve">of the oral cavity </w:t>
                            </w:r>
                            <w:r w:rsidR="00E70F79">
                              <w:rPr>
                                <w:rFonts w:ascii="Arial" w:hAnsi="Arial" w:cs="Arial"/>
                                <w:b/>
                                <w:sz w:val="28"/>
                                <w:lang w:val="en-GB"/>
                              </w:rPr>
                              <w:t>in pediatric patients</w:t>
                            </w:r>
                          </w:p>
                        </w:txbxContent>
                      </wps:txbx>
                      <wps:bodyPr wrap="square" lIns="54000" tIns="54000" rIns="54000" bIns="54000">
                        <a:noAutofit/>
                      </wps:bodyPr>
                    </wps:wsp>
                  </a:graphicData>
                </a:graphic>
                <wp14:sizeRelH relativeFrom="margin">
                  <wp14:pctWidth>0</wp14:pctWidth>
                </wp14:sizeRelH>
                <wp14:sizeRelV relativeFrom="page">
                  <wp14:pctHeight>0</wp14:pctHeight>
                </wp14:sizeRelV>
              </wp:anchor>
            </w:drawing>
          </mc:Choice>
          <mc:Fallback>
            <w:pict>
              <v:rect w14:anchorId="2534E4A0" id="Ramka1" o:spid="_x0000_s1026" style="position:absolute;margin-left:332.9pt;margin-top:30.45pt;width:384.1pt;height:52.6pt;z-index:9;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" filled="f" stroked="f">
                <v:textbox inset="1.5mm,1.5mm,1.5mm,1.5mm">
                  <w:txbxContent>
                    <w:p w14:paraId="57DF3EF3" w14:textId="77777777" w:rsidR="00542763" w:rsidRDefault="00542763" w:rsidP="00542763">
                      <w:pPr>
                        <w:pStyle w:val="Zawartoramki"/>
                        <w:shd w:val="clear" w:color="auto" w:fill="D9D9D9"/>
                        <w:tabs>
                          <w:tab w:val="left" w:pos="284"/>
                          <w:tab w:val="left" w:pos="709"/>
                          <w:tab w:val="left" w:pos="1134"/>
                        </w:tabs>
                        <w:ind w:left="1134" w:right="33" w:hanging="1418"/>
                        <w:jc w:val="center"/>
                        <w:rPr>
                          <w:rFonts w:ascii="Arial" w:hAnsi="Arial" w:cs="Arial"/>
                          <w:b/>
                          <w:sz w:val="28"/>
                          <w:lang w:val="en-GB"/>
                        </w:rPr>
                      </w:pPr>
                    </w:p>
                    <w:p w14:paraId="2A7EDF9F" w14:textId="77777777" w:rsidR="003147D8" w:rsidRDefault="00E742E2" w:rsidP="00542763">
                      <w:pPr>
                        <w:pStyle w:val="Zawartoramki"/>
                        <w:shd w:val="clear" w:color="auto" w:fill="D9D9D9"/>
                        <w:tabs>
                          <w:tab w:val="left" w:pos="284"/>
                          <w:tab w:val="left" w:pos="709"/>
                          <w:tab w:val="left" w:pos="1134"/>
                        </w:tabs>
                        <w:ind w:left="1134" w:right="33" w:hanging="1418"/>
                        <w:jc w:val="center"/>
                      </w:pPr>
                      <w:r>
                        <w:rPr>
                          <w:rFonts w:ascii="Arial" w:hAnsi="Arial" w:cs="Arial"/>
                          <w:b/>
                          <w:sz w:val="28"/>
                          <w:lang w:val="en-GB"/>
                        </w:rPr>
                        <w:t>M</w:t>
                      </w:r>
                      <w:r w:rsidR="00E70F79">
                        <w:rPr>
                          <w:rFonts w:ascii="Arial" w:hAnsi="Arial" w:cs="Arial"/>
                          <w:b/>
                          <w:sz w:val="28"/>
                          <w:lang w:val="en-GB"/>
                        </w:rPr>
                        <w:t xml:space="preserve">icrobiology </w:t>
                      </w:r>
                      <w:r>
                        <w:rPr>
                          <w:rFonts w:ascii="Arial" w:hAnsi="Arial" w:cs="Arial"/>
                          <w:b/>
                          <w:sz w:val="28"/>
                          <w:lang w:val="en-GB"/>
                        </w:rPr>
                        <w:t xml:space="preserve">of the oral cavity </w:t>
                      </w:r>
                      <w:r w:rsidR="00E70F79">
                        <w:rPr>
                          <w:rFonts w:ascii="Arial" w:hAnsi="Arial" w:cs="Arial"/>
                          <w:b/>
                          <w:sz w:val="28"/>
                          <w:lang w:val="en-GB"/>
                        </w:rPr>
                        <w:t>in pediatric patients</w:t>
                      </w:r>
                    </w:p>
                  </w:txbxContent>
                </v:textbox>
                <w10:wrap anchorx="margin"/>
              </v:rect>
            </w:pict>
          </mc:Fallback>
        </mc:AlternateContent>
      </w:r>
      <w:r w:rsidR="0099038E" w:rsidRPr="001E1296">
        <w:rPr>
          <w:rFonts w:asciiTheme="minorHAnsi" w:hAnsiTheme="minorHAnsi" w:cstheme="minorHAnsi"/>
          <w:noProof/>
          <w:szCs w:val="18"/>
        </w:rPr>
        <w:drawing>
          <wp:inline distT="0" distB="0" distL="0" distR="0" wp14:anchorId="7933A257" wp14:editId="4CE7EA1A">
            <wp:extent cx="1276350" cy="127635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cstate="print"/>
                    <a:stretch>
                      <a:fillRect/>
                    </a:stretch>
                  </pic:blipFill>
                  <pic:spPr bwMode="auto">
                    <a:xfrm>
                      <a:off x="0" y="0"/>
                      <a:ext cx="1276350" cy="1276350"/>
                    </a:xfrm>
                    <a:prstGeom prst="rect">
                      <a:avLst/>
                    </a:prstGeom>
                  </pic:spPr>
                </pic:pic>
              </a:graphicData>
            </a:graphic>
          </wp:inline>
        </w:drawing>
      </w:r>
      <w:r>
        <w:rPr>
          <w:rFonts w:asciiTheme="minorHAnsi" w:hAnsiTheme="minorHAnsi" w:cstheme="minorHAnsi"/>
          <w:noProof/>
          <w:szCs w:val="18"/>
        </w:rPr>
        <mc:AlternateContent>
          <mc:Choice Requires="wps">
            <w:drawing>
              <wp:anchor distT="45720" distB="45720" distL="114300" distR="114300" simplePos="0" relativeHeight="2" behindDoc="0" locked="0" layoutInCell="1" allowOverlap="1" wp14:anchorId="780CC314" wp14:editId="435B32EC">
                <wp:simplePos x="0" y="0"/>
                <wp:positionH relativeFrom="column">
                  <wp:posOffset>1651000</wp:posOffset>
                </wp:positionH>
                <wp:positionV relativeFrom="paragraph">
                  <wp:posOffset>382905</wp:posOffset>
                </wp:positionV>
                <wp:extent cx="4174490" cy="669290"/>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4490" cy="66929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20F63BC9" id="Pole tekstowe 2" o:spid="_x0000_s1026" style="position:absolute;margin-left:130pt;margin-top:30.15pt;width:328.7pt;height:52.7pt;z-index: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" stroked="f" strokeweight=".26mm">
                <w10:wrap type="square"/>
              </v:rect>
            </w:pict>
          </mc:Fallback>
        </mc:AlternateContent>
      </w:r>
    </w:p>
    <w:p w14:paraId="4CCA967F" w14:textId="77777777" w:rsidR="003147D8" w:rsidRPr="001E1296" w:rsidRDefault="003147D8">
      <w:pPr>
        <w:spacing w:after="103" w:line="259" w:lineRule="auto"/>
        <w:ind w:left="75" w:right="1416" w:firstLine="0"/>
        <w:jc w:val="right"/>
        <w:rPr>
          <w:rFonts w:asciiTheme="minorHAnsi" w:hAnsiTheme="minorHAnsi" w:cstheme="minorHAnsi"/>
          <w:color w:val="00000A"/>
          <w:szCs w:val="18"/>
        </w:rPr>
      </w:pPr>
    </w:p>
    <w:tbl>
      <w:tblPr>
        <w:tblStyle w:val="TableGrid"/>
        <w:tblW w:w="10190" w:type="dxa"/>
        <w:tblInd w:w="-14"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top w:w="116" w:type="dxa"/>
          <w:left w:w="51" w:type="dxa"/>
          <w:right w:w="205" w:type="dxa"/>
        </w:tblCellMar>
        <w:tblLook w:val="04A0" w:firstRow="1" w:lastRow="0" w:firstColumn="1" w:lastColumn="0" w:noHBand="0" w:noVBand="1"/>
      </w:tblPr>
      <w:tblGrid>
        <w:gridCol w:w="3194"/>
        <w:gridCol w:w="6996"/>
      </w:tblGrid>
      <w:tr w:rsidR="003147D8" w:rsidRPr="001E1296" w14:paraId="75B5FA1A" w14:textId="77777777">
        <w:trPr>
          <w:trHeight w:val="634"/>
        </w:trPr>
        <w:tc>
          <w:tcPr>
            <w:tcW w:w="10189"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12FC5783" w14:textId="77777777" w:rsidR="003147D8" w:rsidRPr="001E1296" w:rsidRDefault="0099038E">
            <w:pPr>
              <w:pStyle w:val="Akapitzlist"/>
              <w:numPr>
                <w:ilvl w:val="0"/>
                <w:numId w:val="1"/>
              </w:numPr>
              <w:spacing w:after="0" w:line="259" w:lineRule="auto"/>
              <w:rPr>
                <w:rFonts w:asciiTheme="minorHAnsi" w:hAnsiTheme="minorHAnsi" w:cstheme="minorHAnsi"/>
                <w:b/>
                <w:smallCaps/>
                <w:color w:val="00000A"/>
                <w:szCs w:val="18"/>
              </w:rPr>
            </w:pPr>
            <w:r w:rsidRPr="001E1296">
              <w:rPr>
                <w:rFonts w:asciiTheme="minorHAnsi" w:hAnsiTheme="minorHAnsi" w:cstheme="minorHAnsi"/>
                <w:b/>
                <w:smallCaps/>
                <w:color w:val="00000A"/>
                <w:szCs w:val="18"/>
                <w:lang w:val="en-US"/>
              </w:rPr>
              <w:t>Imprint</w:t>
            </w:r>
          </w:p>
        </w:tc>
      </w:tr>
      <w:tr w:rsidR="003147D8" w:rsidRPr="001E1296" w14:paraId="2A3D2F1B" w14:textId="77777777">
        <w:trPr>
          <w:trHeight w:val="869"/>
        </w:trPr>
        <w:tc>
          <w:tcPr>
            <w:tcW w:w="3194"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6148BC84" w14:textId="77777777" w:rsidR="003147D8" w:rsidRPr="001E1296" w:rsidRDefault="0099038E">
            <w:pPr>
              <w:spacing w:after="0" w:line="259" w:lineRule="auto"/>
              <w:ind w:left="0" w:firstLine="0"/>
              <w:rPr>
                <w:rFonts w:asciiTheme="minorHAnsi" w:hAnsiTheme="minorHAnsi" w:cstheme="minorHAnsi"/>
                <w:b/>
                <w:color w:val="00000A"/>
                <w:szCs w:val="18"/>
              </w:rPr>
            </w:pPr>
            <w:r w:rsidRPr="001E1296">
              <w:rPr>
                <w:rFonts w:asciiTheme="minorHAnsi" w:hAnsiTheme="minorHAnsi" w:cstheme="minorHAnsi"/>
                <w:b/>
                <w:color w:val="00000A"/>
                <w:szCs w:val="18"/>
                <w:lang w:val="en-US"/>
              </w:rPr>
              <w:t>Academic Year</w:t>
            </w:r>
          </w:p>
        </w:tc>
        <w:tc>
          <w:tcPr>
            <w:tcW w:w="699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3E750492" w14:textId="77777777" w:rsidR="003147D8" w:rsidRPr="001E1296" w:rsidRDefault="0099038E">
            <w:pPr>
              <w:spacing w:after="0" w:line="259" w:lineRule="auto"/>
              <w:ind w:left="0" w:firstLine="0"/>
              <w:rPr>
                <w:rFonts w:asciiTheme="minorHAnsi" w:hAnsiTheme="minorHAnsi" w:cstheme="minorHAnsi"/>
                <w:color w:val="00000A"/>
                <w:szCs w:val="18"/>
              </w:rPr>
            </w:pPr>
            <w:r w:rsidRPr="001E1296">
              <w:rPr>
                <w:rFonts w:asciiTheme="minorHAnsi" w:hAnsiTheme="minorHAnsi" w:cstheme="minorHAnsi"/>
                <w:color w:val="00000A"/>
                <w:szCs w:val="18"/>
              </w:rPr>
              <w:t>2020/2021</w:t>
            </w:r>
          </w:p>
        </w:tc>
      </w:tr>
      <w:tr w:rsidR="003147D8" w:rsidRPr="001E1296" w14:paraId="2F56DE9B" w14:textId="77777777">
        <w:trPr>
          <w:trHeight w:val="869"/>
        </w:trPr>
        <w:tc>
          <w:tcPr>
            <w:tcW w:w="3194"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0844DF07" w14:textId="77777777" w:rsidR="003147D8" w:rsidRPr="001E1296" w:rsidRDefault="0099038E">
            <w:pPr>
              <w:spacing w:after="0" w:line="259" w:lineRule="auto"/>
              <w:ind w:left="0" w:firstLine="0"/>
              <w:rPr>
                <w:rFonts w:asciiTheme="minorHAnsi" w:hAnsiTheme="minorHAnsi" w:cstheme="minorHAnsi"/>
                <w:b/>
                <w:color w:val="00000A"/>
                <w:szCs w:val="18"/>
              </w:rPr>
            </w:pPr>
            <w:r w:rsidRPr="001E1296">
              <w:rPr>
                <w:rFonts w:asciiTheme="minorHAnsi" w:hAnsiTheme="minorHAnsi" w:cstheme="minorHAnsi"/>
                <w:b/>
                <w:color w:val="00000A"/>
                <w:szCs w:val="18"/>
                <w:lang w:val="en-US"/>
              </w:rPr>
              <w:t>Department</w:t>
            </w:r>
          </w:p>
        </w:tc>
        <w:tc>
          <w:tcPr>
            <w:tcW w:w="699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552CB634" w14:textId="77777777" w:rsidR="003147D8" w:rsidRPr="001E1296" w:rsidRDefault="0099038E">
            <w:pPr>
              <w:spacing w:after="0" w:line="360" w:lineRule="auto"/>
              <w:ind w:left="0" w:firstLine="0"/>
              <w:rPr>
                <w:rFonts w:asciiTheme="minorHAnsi" w:hAnsiTheme="minorHAnsi" w:cstheme="minorHAnsi"/>
                <w:bCs/>
                <w:iCs/>
                <w:color w:val="00000A"/>
                <w:szCs w:val="18"/>
                <w:lang w:val="en-GB"/>
              </w:rPr>
            </w:pPr>
            <w:r w:rsidRPr="001E1296">
              <w:rPr>
                <w:rFonts w:asciiTheme="minorHAnsi" w:hAnsiTheme="minorHAnsi" w:cstheme="minorHAnsi"/>
                <w:bCs/>
                <w:iCs/>
                <w:color w:val="00000A"/>
                <w:szCs w:val="18"/>
                <w:lang w:val="en-GB"/>
              </w:rPr>
              <w:t>Faculty of Medicine and Dentistry</w:t>
            </w:r>
          </w:p>
        </w:tc>
      </w:tr>
      <w:tr w:rsidR="003147D8" w:rsidRPr="001E1296" w14:paraId="1A06ACAF" w14:textId="77777777">
        <w:trPr>
          <w:trHeight w:val="869"/>
        </w:trPr>
        <w:tc>
          <w:tcPr>
            <w:tcW w:w="3194"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32A6A17F" w14:textId="77777777" w:rsidR="003147D8" w:rsidRPr="001E1296" w:rsidRDefault="0099038E">
            <w:pPr>
              <w:spacing w:after="0" w:line="259" w:lineRule="auto"/>
              <w:ind w:left="0" w:firstLine="0"/>
              <w:rPr>
                <w:rFonts w:asciiTheme="minorHAnsi" w:hAnsiTheme="minorHAnsi" w:cstheme="minorHAnsi"/>
                <w:color w:val="00000A"/>
                <w:szCs w:val="18"/>
              </w:rPr>
            </w:pPr>
            <w:r w:rsidRPr="001E1296">
              <w:rPr>
                <w:rFonts w:asciiTheme="minorHAnsi" w:hAnsiTheme="minorHAnsi" w:cstheme="minorHAnsi"/>
                <w:b/>
                <w:color w:val="00000A"/>
                <w:szCs w:val="18"/>
                <w:lang w:val="en-US"/>
              </w:rPr>
              <w:t>Field of study</w:t>
            </w:r>
          </w:p>
        </w:tc>
        <w:tc>
          <w:tcPr>
            <w:tcW w:w="699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3D8E6006" w14:textId="77777777" w:rsidR="003147D8" w:rsidRPr="001E1296" w:rsidRDefault="0099038E">
            <w:pPr>
              <w:spacing w:after="0" w:line="360" w:lineRule="auto"/>
              <w:ind w:left="0" w:firstLine="0"/>
              <w:rPr>
                <w:rFonts w:asciiTheme="minorHAnsi" w:hAnsiTheme="minorHAnsi" w:cstheme="minorHAnsi"/>
                <w:bCs/>
                <w:iCs/>
                <w:color w:val="00000A"/>
                <w:szCs w:val="18"/>
                <w:lang w:val="en-GB"/>
              </w:rPr>
            </w:pPr>
            <w:r w:rsidRPr="001E1296">
              <w:rPr>
                <w:rFonts w:asciiTheme="minorHAnsi" w:hAnsiTheme="minorHAnsi" w:cstheme="minorHAnsi"/>
                <w:bCs/>
                <w:iCs/>
                <w:color w:val="00000A"/>
                <w:szCs w:val="18"/>
                <w:lang w:val="en-GB"/>
              </w:rPr>
              <w:t xml:space="preserve">English Dentistry Division </w:t>
            </w:r>
          </w:p>
        </w:tc>
      </w:tr>
      <w:tr w:rsidR="003147D8" w:rsidRPr="001E1296" w14:paraId="52D235F7" w14:textId="77777777">
        <w:trPr>
          <w:trHeight w:val="869"/>
        </w:trPr>
        <w:tc>
          <w:tcPr>
            <w:tcW w:w="3194"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0D1B7BA3" w14:textId="77777777" w:rsidR="003147D8" w:rsidRPr="001E1296" w:rsidRDefault="0099038E">
            <w:pPr>
              <w:spacing w:after="0" w:line="259" w:lineRule="auto"/>
              <w:ind w:left="0" w:right="-351" w:firstLine="0"/>
              <w:rPr>
                <w:rFonts w:asciiTheme="minorHAnsi" w:hAnsiTheme="minorHAnsi" w:cstheme="minorHAnsi"/>
                <w:b/>
                <w:color w:val="00000A"/>
                <w:szCs w:val="18"/>
                <w:lang w:val="en-GB"/>
              </w:rPr>
            </w:pPr>
            <w:r w:rsidRPr="001E1296">
              <w:rPr>
                <w:rFonts w:asciiTheme="minorHAnsi" w:hAnsiTheme="minorHAnsi" w:cstheme="minorHAnsi"/>
                <w:b/>
                <w:color w:val="00000A"/>
                <w:szCs w:val="18"/>
                <w:lang w:val="en-US"/>
              </w:rPr>
              <w:t xml:space="preserve">Main scientific discipline </w:t>
            </w:r>
            <w:r w:rsidRPr="001E1296">
              <w:rPr>
                <w:rFonts w:asciiTheme="minorHAnsi" w:hAnsiTheme="minorHAnsi" w:cstheme="minorHAnsi"/>
                <w:b/>
                <w:color w:val="00000A"/>
                <w:szCs w:val="18"/>
                <w:lang w:val="en-US"/>
              </w:rPr>
              <w:br/>
            </w:r>
            <w:r w:rsidRPr="001E1296">
              <w:rPr>
                <w:rFonts w:asciiTheme="minorHAnsi" w:hAnsiTheme="minorHAnsi" w:cstheme="minorHAnsi"/>
                <w:bCs/>
                <w:i/>
                <w:iCs/>
                <w:color w:val="00000A"/>
                <w:szCs w:val="18"/>
                <w:lang w:val="en-US"/>
              </w:rPr>
              <w:t>(in accord with appendix to the Regulation of  Minister of Science and Higher education from 26th of July 2019)</w:t>
            </w:r>
          </w:p>
        </w:tc>
        <w:tc>
          <w:tcPr>
            <w:tcW w:w="699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7262C952" w14:textId="77777777" w:rsidR="003147D8" w:rsidRPr="001E1296" w:rsidRDefault="0099038E">
            <w:pPr>
              <w:spacing w:after="0" w:line="259" w:lineRule="auto"/>
              <w:ind w:left="0" w:right="-351" w:firstLine="0"/>
              <w:rPr>
                <w:rFonts w:asciiTheme="minorHAnsi" w:hAnsiTheme="minorHAnsi" w:cstheme="minorHAnsi"/>
                <w:color w:val="00000A"/>
                <w:szCs w:val="18"/>
              </w:rPr>
            </w:pPr>
            <w:r w:rsidRPr="001E1296">
              <w:rPr>
                <w:rFonts w:asciiTheme="minorHAnsi" w:hAnsiTheme="minorHAnsi" w:cstheme="minorHAnsi"/>
                <w:color w:val="00000A"/>
                <w:szCs w:val="18"/>
              </w:rPr>
              <w:t>Medical science</w:t>
            </w:r>
            <w:r w:rsidR="002618C9" w:rsidRPr="001E1296">
              <w:rPr>
                <w:rFonts w:asciiTheme="minorHAnsi" w:hAnsiTheme="minorHAnsi" w:cstheme="minorHAnsi"/>
                <w:color w:val="00000A"/>
                <w:szCs w:val="18"/>
              </w:rPr>
              <w:t>s</w:t>
            </w:r>
          </w:p>
        </w:tc>
      </w:tr>
      <w:tr w:rsidR="003147D8" w:rsidRPr="001E1296" w14:paraId="660EFCBA" w14:textId="77777777">
        <w:trPr>
          <w:trHeight w:val="869"/>
        </w:trPr>
        <w:tc>
          <w:tcPr>
            <w:tcW w:w="3194"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656D2337" w14:textId="77777777" w:rsidR="003147D8" w:rsidRPr="001E1296" w:rsidRDefault="0099038E">
            <w:pPr>
              <w:spacing w:after="0" w:line="259" w:lineRule="auto"/>
              <w:ind w:left="0" w:firstLine="0"/>
              <w:rPr>
                <w:rFonts w:asciiTheme="minorHAnsi" w:hAnsiTheme="minorHAnsi" w:cstheme="minorHAnsi"/>
                <w:color w:val="00000A"/>
                <w:szCs w:val="18"/>
                <w:lang w:val="en-GB"/>
              </w:rPr>
            </w:pPr>
            <w:r w:rsidRPr="001E1296">
              <w:rPr>
                <w:rFonts w:asciiTheme="minorHAnsi" w:hAnsiTheme="minorHAnsi" w:cstheme="minorHAnsi"/>
                <w:b/>
                <w:color w:val="00000A"/>
                <w:szCs w:val="18"/>
                <w:lang w:val="en-US"/>
              </w:rPr>
              <w:t xml:space="preserve">Study Profile </w:t>
            </w:r>
            <w:r w:rsidRPr="001E1296">
              <w:rPr>
                <w:rFonts w:asciiTheme="minorHAnsi" w:hAnsiTheme="minorHAnsi" w:cstheme="minorHAnsi"/>
                <w:i/>
                <w:color w:val="00000A"/>
                <w:szCs w:val="18"/>
                <w:lang w:val="en-US"/>
              </w:rPr>
              <w:t>(general academic / practical</w:t>
            </w:r>
            <w:r w:rsidRPr="001E1296">
              <w:rPr>
                <w:rFonts w:asciiTheme="minorHAnsi" w:hAnsiTheme="minorHAnsi" w:cstheme="minorHAnsi"/>
                <w:i/>
                <w:iCs/>
                <w:color w:val="00000A"/>
                <w:szCs w:val="18"/>
                <w:lang w:val="en-US"/>
              </w:rPr>
              <w:t>)</w:t>
            </w:r>
          </w:p>
        </w:tc>
        <w:tc>
          <w:tcPr>
            <w:tcW w:w="699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26ECD0B2" w14:textId="77777777" w:rsidR="003147D8" w:rsidRPr="001E1296" w:rsidRDefault="0099038E">
            <w:pPr>
              <w:spacing w:after="0" w:line="259" w:lineRule="auto"/>
              <w:ind w:left="0" w:firstLine="0"/>
              <w:rPr>
                <w:rFonts w:asciiTheme="minorHAnsi" w:hAnsiTheme="minorHAnsi" w:cstheme="minorHAnsi"/>
                <w:color w:val="00000A"/>
                <w:szCs w:val="18"/>
              </w:rPr>
            </w:pPr>
            <w:r w:rsidRPr="001E1296">
              <w:rPr>
                <w:rFonts w:asciiTheme="minorHAnsi" w:hAnsiTheme="minorHAnsi" w:cstheme="minorHAnsi"/>
                <w:color w:val="00000A"/>
                <w:szCs w:val="18"/>
              </w:rPr>
              <w:t>General academic</w:t>
            </w:r>
          </w:p>
        </w:tc>
      </w:tr>
      <w:tr w:rsidR="003147D8" w:rsidRPr="001E1296" w14:paraId="47D4AE5E" w14:textId="77777777">
        <w:trPr>
          <w:trHeight w:val="869"/>
        </w:trPr>
        <w:tc>
          <w:tcPr>
            <w:tcW w:w="3194"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68025105" w14:textId="77777777" w:rsidR="003147D8" w:rsidRPr="001E1296" w:rsidRDefault="0099038E">
            <w:pPr>
              <w:spacing w:after="0" w:line="259" w:lineRule="auto"/>
              <w:ind w:left="0" w:firstLine="0"/>
              <w:rPr>
                <w:rFonts w:asciiTheme="minorHAnsi" w:hAnsiTheme="minorHAnsi" w:cstheme="minorHAnsi"/>
                <w:color w:val="00000A"/>
                <w:szCs w:val="18"/>
                <w:lang w:val="en-GB"/>
              </w:rPr>
            </w:pPr>
            <w:r w:rsidRPr="001E1296">
              <w:rPr>
                <w:rFonts w:asciiTheme="minorHAnsi" w:hAnsiTheme="minorHAnsi" w:cstheme="minorHAnsi"/>
                <w:b/>
                <w:color w:val="00000A"/>
                <w:szCs w:val="18"/>
                <w:lang w:val="en-US"/>
              </w:rPr>
              <w:t xml:space="preserve">Level of studies </w:t>
            </w:r>
            <w:r w:rsidRPr="001E1296">
              <w:rPr>
                <w:rFonts w:asciiTheme="minorHAnsi" w:hAnsiTheme="minorHAnsi" w:cstheme="minorHAnsi"/>
                <w:b/>
                <w:color w:val="00000A"/>
                <w:szCs w:val="18"/>
                <w:lang w:val="en-US"/>
              </w:rPr>
              <w:br/>
            </w:r>
            <w:r w:rsidRPr="001E1296">
              <w:rPr>
                <w:rFonts w:asciiTheme="minorHAnsi" w:hAnsiTheme="minorHAnsi" w:cstheme="minorHAnsi"/>
                <w:bCs/>
                <w:i/>
                <w:iCs/>
                <w:color w:val="00000A"/>
                <w:szCs w:val="18"/>
                <w:lang w:val="en-US"/>
              </w:rPr>
              <w:t>(1</w:t>
            </w:r>
            <w:r w:rsidRPr="001E1296">
              <w:rPr>
                <w:rFonts w:asciiTheme="minorHAnsi" w:hAnsiTheme="minorHAnsi" w:cstheme="minorHAnsi"/>
                <w:bCs/>
                <w:i/>
                <w:iCs/>
                <w:color w:val="00000A"/>
                <w:szCs w:val="18"/>
                <w:vertAlign w:val="superscript"/>
                <w:lang w:val="en-US"/>
              </w:rPr>
              <w:t>st</w:t>
            </w:r>
            <w:r w:rsidRPr="001E1296">
              <w:rPr>
                <w:rFonts w:asciiTheme="minorHAnsi" w:hAnsiTheme="minorHAnsi" w:cstheme="minorHAnsi"/>
                <w:bCs/>
                <w:i/>
                <w:iCs/>
                <w:color w:val="00000A"/>
                <w:szCs w:val="18"/>
                <w:lang w:val="en-US"/>
              </w:rPr>
              <w:t xml:space="preserve"> level /2</w:t>
            </w:r>
            <w:r w:rsidRPr="001E1296">
              <w:rPr>
                <w:rFonts w:asciiTheme="minorHAnsi" w:hAnsiTheme="minorHAnsi" w:cstheme="minorHAnsi"/>
                <w:bCs/>
                <w:i/>
                <w:iCs/>
                <w:color w:val="00000A"/>
                <w:szCs w:val="18"/>
                <w:vertAlign w:val="superscript"/>
                <w:lang w:val="en-US"/>
              </w:rPr>
              <w:t>nd</w:t>
            </w:r>
            <w:r w:rsidRPr="001E1296">
              <w:rPr>
                <w:rFonts w:asciiTheme="minorHAnsi" w:hAnsiTheme="minorHAnsi" w:cstheme="minorHAnsi"/>
                <w:bCs/>
                <w:i/>
                <w:iCs/>
                <w:color w:val="00000A"/>
                <w:szCs w:val="18"/>
                <w:lang w:val="en-US"/>
              </w:rPr>
              <w:t xml:space="preserve"> level/</w:t>
            </w:r>
            <w:r w:rsidRPr="001E1296">
              <w:rPr>
                <w:rFonts w:asciiTheme="minorHAnsi" w:hAnsiTheme="minorHAnsi" w:cstheme="minorHAnsi"/>
                <w:bCs/>
                <w:i/>
                <w:iCs/>
                <w:color w:val="00000A"/>
                <w:szCs w:val="18"/>
                <w:lang w:val="en-US"/>
              </w:rPr>
              <w:br/>
              <w:t>uniform MSc)</w:t>
            </w:r>
          </w:p>
        </w:tc>
        <w:tc>
          <w:tcPr>
            <w:tcW w:w="699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3BEB2AC5" w14:textId="77777777" w:rsidR="003147D8" w:rsidRPr="001E1296" w:rsidRDefault="0099038E">
            <w:pPr>
              <w:spacing w:after="0" w:line="259" w:lineRule="auto"/>
              <w:ind w:left="0" w:firstLine="0"/>
              <w:rPr>
                <w:rFonts w:asciiTheme="minorHAnsi" w:hAnsiTheme="minorHAnsi" w:cstheme="minorHAnsi"/>
                <w:color w:val="00000A"/>
                <w:szCs w:val="18"/>
              </w:rPr>
            </w:pPr>
            <w:r w:rsidRPr="001E1296">
              <w:rPr>
                <w:rFonts w:asciiTheme="minorHAnsi" w:hAnsiTheme="minorHAnsi" w:cstheme="minorHAnsi"/>
                <w:color w:val="00000A"/>
                <w:szCs w:val="18"/>
              </w:rPr>
              <w:t>Uniform MSc</w:t>
            </w:r>
          </w:p>
        </w:tc>
      </w:tr>
      <w:tr w:rsidR="003147D8" w:rsidRPr="001E1296" w14:paraId="7EB7D5B5" w14:textId="77777777">
        <w:trPr>
          <w:trHeight w:val="869"/>
        </w:trPr>
        <w:tc>
          <w:tcPr>
            <w:tcW w:w="3194"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45322E14" w14:textId="77777777" w:rsidR="003147D8" w:rsidRPr="001E1296" w:rsidRDefault="0099038E">
            <w:pPr>
              <w:spacing w:after="0" w:line="259" w:lineRule="auto"/>
              <w:ind w:left="0" w:firstLine="0"/>
              <w:rPr>
                <w:rFonts w:asciiTheme="minorHAnsi" w:hAnsiTheme="minorHAnsi" w:cstheme="minorHAnsi"/>
                <w:b/>
                <w:color w:val="00000A"/>
                <w:szCs w:val="18"/>
                <w:lang w:val="en-US"/>
              </w:rPr>
            </w:pPr>
            <w:r w:rsidRPr="001E1296">
              <w:rPr>
                <w:rFonts w:asciiTheme="minorHAnsi" w:hAnsiTheme="minorHAnsi" w:cstheme="minorHAnsi"/>
                <w:b/>
                <w:color w:val="00000A"/>
                <w:szCs w:val="18"/>
                <w:lang w:val="en-US"/>
              </w:rPr>
              <w:t xml:space="preserve">Form of studies </w:t>
            </w:r>
          </w:p>
        </w:tc>
        <w:tc>
          <w:tcPr>
            <w:tcW w:w="699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311E9E9E" w14:textId="77777777" w:rsidR="003147D8" w:rsidRPr="001E1296" w:rsidRDefault="0099038E">
            <w:pPr>
              <w:spacing w:after="0" w:line="360" w:lineRule="auto"/>
              <w:ind w:left="0" w:firstLine="0"/>
              <w:rPr>
                <w:rFonts w:asciiTheme="minorHAnsi" w:hAnsiTheme="minorHAnsi" w:cstheme="minorHAnsi"/>
                <w:iCs/>
                <w:color w:val="00000A"/>
                <w:szCs w:val="18"/>
                <w:lang w:val="en-GB"/>
              </w:rPr>
            </w:pPr>
            <w:r w:rsidRPr="001E1296">
              <w:rPr>
                <w:rFonts w:asciiTheme="minorHAnsi" w:hAnsiTheme="minorHAnsi" w:cstheme="minorHAnsi"/>
                <w:iCs/>
                <w:color w:val="00000A"/>
                <w:szCs w:val="18"/>
                <w:lang w:val="en-GB"/>
              </w:rPr>
              <w:t xml:space="preserve">5-years full time studies </w:t>
            </w:r>
          </w:p>
        </w:tc>
      </w:tr>
      <w:tr w:rsidR="003147D8" w:rsidRPr="001E1296" w14:paraId="71CB3E80" w14:textId="77777777">
        <w:trPr>
          <w:trHeight w:val="869"/>
        </w:trPr>
        <w:tc>
          <w:tcPr>
            <w:tcW w:w="3194"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6D8E7770" w14:textId="77777777" w:rsidR="003147D8" w:rsidRPr="001E1296" w:rsidRDefault="0099038E">
            <w:pPr>
              <w:spacing w:after="0" w:line="259" w:lineRule="auto"/>
              <w:ind w:left="0" w:firstLine="0"/>
              <w:rPr>
                <w:rFonts w:asciiTheme="minorHAnsi" w:hAnsiTheme="minorHAnsi" w:cstheme="minorHAnsi"/>
                <w:b/>
                <w:color w:val="00000A"/>
                <w:szCs w:val="18"/>
                <w:lang w:val="en-US"/>
              </w:rPr>
            </w:pPr>
            <w:r w:rsidRPr="001E1296">
              <w:rPr>
                <w:rFonts w:asciiTheme="minorHAnsi" w:hAnsiTheme="minorHAnsi" w:cstheme="minorHAnsi"/>
                <w:b/>
                <w:color w:val="00000A"/>
                <w:szCs w:val="18"/>
                <w:lang w:val="en-US"/>
              </w:rPr>
              <w:t xml:space="preserve">Type of module / course </w:t>
            </w:r>
          </w:p>
          <w:p w14:paraId="0D88F91B" w14:textId="77777777" w:rsidR="003147D8" w:rsidRPr="001E1296" w:rsidRDefault="0099038E">
            <w:pPr>
              <w:spacing w:after="0" w:line="259" w:lineRule="auto"/>
              <w:ind w:left="0" w:firstLine="0"/>
              <w:rPr>
                <w:rFonts w:asciiTheme="minorHAnsi" w:hAnsiTheme="minorHAnsi" w:cstheme="minorHAnsi"/>
                <w:b/>
                <w:color w:val="00000A"/>
                <w:szCs w:val="18"/>
                <w:lang w:val="en-GB"/>
              </w:rPr>
            </w:pPr>
            <w:r w:rsidRPr="001E1296">
              <w:rPr>
                <w:rFonts w:asciiTheme="minorHAnsi" w:hAnsiTheme="minorHAnsi" w:cstheme="minorHAnsi"/>
                <w:i/>
                <w:iCs/>
                <w:color w:val="00000A"/>
                <w:szCs w:val="18"/>
                <w:lang w:val="en-US"/>
              </w:rPr>
              <w:t>(obligatory / non-compulsory)</w:t>
            </w:r>
          </w:p>
        </w:tc>
        <w:tc>
          <w:tcPr>
            <w:tcW w:w="699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5AC92632" w14:textId="77777777" w:rsidR="003147D8" w:rsidRPr="001E1296" w:rsidRDefault="00E70F79">
            <w:pPr>
              <w:spacing w:after="0" w:line="259" w:lineRule="auto"/>
              <w:ind w:left="0" w:firstLine="0"/>
              <w:rPr>
                <w:rFonts w:asciiTheme="minorHAnsi" w:hAnsiTheme="minorHAnsi" w:cstheme="minorHAnsi"/>
                <w:color w:val="00000A"/>
                <w:szCs w:val="18"/>
              </w:rPr>
            </w:pPr>
            <w:r w:rsidRPr="001E1296">
              <w:rPr>
                <w:rFonts w:asciiTheme="minorHAnsi" w:hAnsiTheme="minorHAnsi" w:cstheme="minorHAnsi"/>
                <w:color w:val="00000A"/>
                <w:szCs w:val="18"/>
              </w:rPr>
              <w:t>Non-compulsory</w:t>
            </w:r>
          </w:p>
        </w:tc>
      </w:tr>
      <w:tr w:rsidR="003147D8" w:rsidRPr="001E1296" w14:paraId="5A2613CB" w14:textId="77777777">
        <w:trPr>
          <w:trHeight w:val="869"/>
        </w:trPr>
        <w:tc>
          <w:tcPr>
            <w:tcW w:w="3194"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1D29BBBF" w14:textId="77777777" w:rsidR="003147D8" w:rsidRPr="001E1296" w:rsidRDefault="0099038E">
            <w:pPr>
              <w:spacing w:after="0" w:line="259" w:lineRule="auto"/>
              <w:ind w:left="0" w:firstLine="0"/>
              <w:rPr>
                <w:rFonts w:asciiTheme="minorHAnsi" w:hAnsiTheme="minorHAnsi" w:cstheme="minorHAnsi"/>
                <w:b/>
                <w:color w:val="00000A"/>
                <w:szCs w:val="18"/>
                <w:lang w:val="en-GB"/>
              </w:rPr>
            </w:pPr>
            <w:r w:rsidRPr="001E1296">
              <w:rPr>
                <w:rFonts w:asciiTheme="minorHAnsi" w:hAnsiTheme="minorHAnsi" w:cstheme="minorHAnsi"/>
                <w:b/>
                <w:color w:val="00000A"/>
                <w:szCs w:val="18"/>
                <w:lang w:val="en-US"/>
              </w:rPr>
              <w:t xml:space="preserve">Form of verification of learning outcomes </w:t>
            </w:r>
            <w:r w:rsidRPr="001E1296">
              <w:rPr>
                <w:rFonts w:asciiTheme="minorHAnsi" w:hAnsiTheme="minorHAnsi" w:cstheme="minorHAnsi"/>
                <w:bCs/>
                <w:i/>
                <w:iCs/>
                <w:color w:val="00000A"/>
                <w:szCs w:val="18"/>
                <w:lang w:val="en-US"/>
              </w:rPr>
              <w:t xml:space="preserve">(exam </w:t>
            </w:r>
            <w:r w:rsidRPr="001E1296">
              <w:rPr>
                <w:rFonts w:asciiTheme="minorHAnsi" w:hAnsiTheme="minorHAnsi" w:cstheme="minorHAnsi"/>
                <w:i/>
                <w:iCs/>
                <w:color w:val="00000A"/>
                <w:szCs w:val="18"/>
                <w:lang w:val="en-US"/>
              </w:rPr>
              <w:t>/ completion)</w:t>
            </w:r>
          </w:p>
        </w:tc>
        <w:tc>
          <w:tcPr>
            <w:tcW w:w="699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651462FB" w14:textId="77777777" w:rsidR="003147D8" w:rsidRPr="001E1296" w:rsidRDefault="00E742E2">
            <w:pPr>
              <w:spacing w:after="0" w:line="259" w:lineRule="auto"/>
              <w:ind w:left="0" w:firstLine="0"/>
              <w:rPr>
                <w:rFonts w:asciiTheme="minorHAnsi" w:hAnsiTheme="minorHAnsi" w:cstheme="minorHAnsi"/>
                <w:color w:val="00000A"/>
                <w:szCs w:val="18"/>
              </w:rPr>
            </w:pPr>
            <w:r w:rsidRPr="001E1296">
              <w:rPr>
                <w:rFonts w:asciiTheme="minorHAnsi" w:hAnsiTheme="minorHAnsi" w:cstheme="minorHAnsi"/>
                <w:color w:val="00000A"/>
                <w:szCs w:val="18"/>
              </w:rPr>
              <w:t>C</w:t>
            </w:r>
            <w:r w:rsidR="0099038E" w:rsidRPr="001E1296">
              <w:rPr>
                <w:rFonts w:asciiTheme="minorHAnsi" w:hAnsiTheme="minorHAnsi" w:cstheme="minorHAnsi"/>
                <w:color w:val="00000A"/>
                <w:szCs w:val="18"/>
              </w:rPr>
              <w:t>ompletion</w:t>
            </w:r>
            <w:r w:rsidRPr="001E1296">
              <w:rPr>
                <w:rFonts w:asciiTheme="minorHAnsi" w:hAnsiTheme="minorHAnsi" w:cstheme="minorHAnsi"/>
                <w:color w:val="00000A"/>
                <w:szCs w:val="18"/>
              </w:rPr>
              <w:t xml:space="preserve"> of the course</w:t>
            </w:r>
          </w:p>
        </w:tc>
      </w:tr>
      <w:tr w:rsidR="003147D8" w:rsidRPr="001E1296" w14:paraId="0FEE53FC" w14:textId="77777777">
        <w:trPr>
          <w:trHeight w:val="869"/>
        </w:trPr>
        <w:tc>
          <w:tcPr>
            <w:tcW w:w="3194"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01D24012" w14:textId="77777777" w:rsidR="003147D8" w:rsidRPr="001E1296" w:rsidRDefault="0099038E">
            <w:pPr>
              <w:spacing w:after="0" w:line="259" w:lineRule="auto"/>
              <w:ind w:left="0" w:firstLine="0"/>
              <w:rPr>
                <w:rFonts w:asciiTheme="minorHAnsi" w:hAnsiTheme="minorHAnsi" w:cstheme="minorHAnsi"/>
                <w:b/>
                <w:color w:val="00000A"/>
                <w:szCs w:val="18"/>
                <w:lang w:val="en-GB"/>
              </w:rPr>
            </w:pPr>
            <w:r w:rsidRPr="001E1296">
              <w:rPr>
                <w:rFonts w:asciiTheme="minorHAnsi" w:hAnsiTheme="minorHAnsi" w:cstheme="minorHAnsi"/>
                <w:b/>
                <w:color w:val="00000A"/>
                <w:szCs w:val="18"/>
                <w:lang w:val="en-US"/>
              </w:rPr>
              <w:t xml:space="preserve">Educational Unit / Educational Units </w:t>
            </w:r>
            <w:r w:rsidRPr="001E1296">
              <w:rPr>
                <w:rFonts w:asciiTheme="minorHAnsi" w:hAnsiTheme="minorHAnsi" w:cstheme="minorHAnsi"/>
                <w:bCs/>
                <w:i/>
                <w:iCs/>
                <w:color w:val="00000A"/>
                <w:szCs w:val="18"/>
                <w:lang w:val="en-US"/>
              </w:rPr>
              <w:t>(and address / addresses of unit / units)</w:t>
            </w:r>
          </w:p>
        </w:tc>
        <w:tc>
          <w:tcPr>
            <w:tcW w:w="699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79F0A689" w14:textId="77777777" w:rsidR="002618C9" w:rsidRPr="001E1296" w:rsidRDefault="002618C9" w:rsidP="002618C9">
            <w:pPr>
              <w:jc w:val="both"/>
              <w:rPr>
                <w:rFonts w:asciiTheme="minorHAnsi" w:hAnsiTheme="minorHAnsi" w:cstheme="minorHAnsi"/>
                <w:szCs w:val="18"/>
                <w:lang w:val="en-GB"/>
              </w:rPr>
            </w:pPr>
            <w:r w:rsidRPr="001E1296">
              <w:rPr>
                <w:rFonts w:asciiTheme="minorHAnsi" w:hAnsiTheme="minorHAnsi" w:cstheme="minorHAnsi"/>
                <w:szCs w:val="18"/>
                <w:lang w:val="en-GB"/>
              </w:rPr>
              <w:t>Department of Dental Microbiology, 1a Banacha Street, 02-097 Warsaw</w:t>
            </w:r>
          </w:p>
          <w:p w14:paraId="2031D839" w14:textId="77777777" w:rsidR="003147D8" w:rsidRPr="001E1296" w:rsidRDefault="002618C9" w:rsidP="002618C9">
            <w:pPr>
              <w:spacing w:after="0" w:line="259" w:lineRule="auto"/>
              <w:ind w:left="0" w:firstLine="0"/>
              <w:rPr>
                <w:rFonts w:asciiTheme="minorHAnsi" w:hAnsiTheme="minorHAnsi" w:cstheme="minorHAnsi"/>
                <w:szCs w:val="18"/>
                <w:lang w:val="en-GB"/>
              </w:rPr>
            </w:pPr>
            <w:r w:rsidRPr="001E1296">
              <w:rPr>
                <w:rFonts w:asciiTheme="minorHAnsi" w:hAnsiTheme="minorHAnsi" w:cstheme="minorHAnsi"/>
                <w:szCs w:val="18"/>
                <w:lang w:val="en-GB"/>
              </w:rPr>
              <w:t>(+ 48 22) 599-17-77</w:t>
            </w:r>
          </w:p>
          <w:p w14:paraId="3340D641" w14:textId="77777777" w:rsidR="002618C9" w:rsidRPr="001E1296" w:rsidRDefault="002618C9" w:rsidP="002618C9">
            <w:pPr>
              <w:spacing w:after="0" w:line="259" w:lineRule="auto"/>
              <w:ind w:left="0" w:firstLine="0"/>
              <w:rPr>
                <w:rFonts w:asciiTheme="minorHAnsi" w:hAnsiTheme="minorHAnsi" w:cstheme="minorHAnsi"/>
                <w:szCs w:val="18"/>
              </w:rPr>
            </w:pPr>
            <w:r w:rsidRPr="001E1296">
              <w:rPr>
                <w:rFonts w:asciiTheme="minorHAnsi" w:hAnsiTheme="minorHAnsi" w:cstheme="minorHAnsi"/>
                <w:iCs/>
                <w:szCs w:val="18"/>
                <w:lang w:val="en-GB"/>
              </w:rPr>
              <w:t xml:space="preserve">Department of </w:t>
            </w:r>
            <w:r w:rsidR="00DA3369" w:rsidRPr="001E1296">
              <w:rPr>
                <w:rFonts w:asciiTheme="minorHAnsi" w:hAnsiTheme="minorHAnsi" w:cstheme="minorHAnsi"/>
                <w:iCs/>
                <w:szCs w:val="18"/>
                <w:lang w:val="en-GB"/>
              </w:rPr>
              <w:t xml:space="preserve">Pediatric Dentistry, 6 </w:t>
            </w:r>
            <w:r w:rsidR="00DA3369" w:rsidRPr="001E1296">
              <w:rPr>
                <w:rFonts w:asciiTheme="minorHAnsi" w:hAnsiTheme="minorHAnsi" w:cstheme="minorHAnsi"/>
                <w:szCs w:val="18"/>
              </w:rPr>
              <w:t>Binieckiego street, 02-097 Warsaw</w:t>
            </w:r>
          </w:p>
          <w:p w14:paraId="59684365" w14:textId="77777777" w:rsidR="00DA3369" w:rsidRPr="001E1296" w:rsidRDefault="00DA3369" w:rsidP="002618C9">
            <w:pPr>
              <w:spacing w:after="0" w:line="259" w:lineRule="auto"/>
              <w:ind w:left="0" w:firstLine="0"/>
              <w:rPr>
                <w:rFonts w:asciiTheme="minorHAnsi" w:hAnsiTheme="minorHAnsi" w:cstheme="minorHAnsi"/>
                <w:szCs w:val="18"/>
                <w:lang w:val="en-GB"/>
              </w:rPr>
            </w:pPr>
            <w:r w:rsidRPr="001E1296">
              <w:rPr>
                <w:rFonts w:asciiTheme="minorHAnsi" w:hAnsiTheme="minorHAnsi" w:cstheme="minorHAnsi"/>
                <w:szCs w:val="18"/>
                <w:lang w:val="en-GB"/>
              </w:rPr>
              <w:t>(+ 48 22) 116-64-24</w:t>
            </w:r>
          </w:p>
        </w:tc>
      </w:tr>
      <w:tr w:rsidR="003147D8" w:rsidRPr="001E1296" w14:paraId="224744F2" w14:textId="77777777" w:rsidTr="00542763">
        <w:trPr>
          <w:trHeight w:val="658"/>
        </w:trPr>
        <w:tc>
          <w:tcPr>
            <w:tcW w:w="3194"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4518994D" w14:textId="77777777" w:rsidR="003147D8" w:rsidRPr="001E1296" w:rsidRDefault="0099038E">
            <w:pPr>
              <w:spacing w:after="0" w:line="259" w:lineRule="auto"/>
              <w:ind w:left="0" w:firstLine="0"/>
              <w:rPr>
                <w:rFonts w:asciiTheme="minorHAnsi" w:hAnsiTheme="minorHAnsi" w:cstheme="minorHAnsi"/>
                <w:b/>
                <w:color w:val="00000A"/>
                <w:szCs w:val="18"/>
                <w:lang w:val="en-GB"/>
              </w:rPr>
            </w:pPr>
            <w:r w:rsidRPr="001E1296">
              <w:rPr>
                <w:rFonts w:asciiTheme="minorHAnsi" w:hAnsiTheme="minorHAnsi" w:cstheme="minorHAnsi"/>
                <w:b/>
                <w:color w:val="00000A"/>
                <w:szCs w:val="18"/>
                <w:lang w:val="en-US"/>
              </w:rPr>
              <w:lastRenderedPageBreak/>
              <w:t>Head of Educational Unit / Heads of Educational Units</w:t>
            </w:r>
          </w:p>
        </w:tc>
        <w:tc>
          <w:tcPr>
            <w:tcW w:w="699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5BBE05FF" w14:textId="77777777" w:rsidR="003147D8" w:rsidRPr="001E1296" w:rsidRDefault="002618C9" w:rsidP="00DA3369">
            <w:pPr>
              <w:spacing w:after="0" w:line="240" w:lineRule="auto"/>
              <w:ind w:left="0" w:firstLine="0"/>
              <w:rPr>
                <w:rFonts w:asciiTheme="minorHAnsi" w:hAnsiTheme="minorHAnsi" w:cstheme="minorHAnsi"/>
                <w:szCs w:val="18"/>
              </w:rPr>
            </w:pPr>
            <w:r w:rsidRPr="001E1296">
              <w:rPr>
                <w:rFonts w:asciiTheme="minorHAnsi" w:hAnsiTheme="minorHAnsi" w:cstheme="minorHAnsi"/>
                <w:szCs w:val="18"/>
              </w:rPr>
              <w:t>prof. Marta Wróblewska</w:t>
            </w:r>
          </w:p>
          <w:p w14:paraId="23F8FE7A" w14:textId="77777777" w:rsidR="002618C9" w:rsidRPr="001E1296" w:rsidRDefault="002618C9" w:rsidP="00DA3369">
            <w:pPr>
              <w:spacing w:after="0" w:line="240" w:lineRule="auto"/>
              <w:ind w:left="0" w:firstLine="0"/>
              <w:rPr>
                <w:rFonts w:asciiTheme="minorHAnsi" w:hAnsiTheme="minorHAnsi" w:cstheme="minorHAnsi"/>
                <w:color w:val="00000A"/>
                <w:szCs w:val="18"/>
                <w:lang w:val="en-GB"/>
              </w:rPr>
            </w:pPr>
            <w:r w:rsidRPr="001E1296">
              <w:rPr>
                <w:rFonts w:asciiTheme="minorHAnsi" w:hAnsiTheme="minorHAnsi" w:cstheme="minorHAnsi"/>
                <w:szCs w:val="18"/>
              </w:rPr>
              <w:t>prof. Dorota Olczak-Kowalczyk</w:t>
            </w:r>
          </w:p>
        </w:tc>
      </w:tr>
      <w:tr w:rsidR="003147D8" w:rsidRPr="001E1296" w14:paraId="5314A8F0" w14:textId="77777777" w:rsidTr="00542763">
        <w:trPr>
          <w:trHeight w:val="725"/>
        </w:trPr>
        <w:tc>
          <w:tcPr>
            <w:tcW w:w="3194"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232CBB5A" w14:textId="77777777" w:rsidR="003147D8" w:rsidRPr="001E1296" w:rsidRDefault="0099038E">
            <w:pPr>
              <w:spacing w:after="0" w:line="259" w:lineRule="auto"/>
              <w:ind w:left="0" w:firstLine="0"/>
              <w:rPr>
                <w:rFonts w:asciiTheme="minorHAnsi" w:hAnsiTheme="minorHAnsi" w:cstheme="minorHAnsi"/>
                <w:b/>
                <w:color w:val="00000A"/>
                <w:szCs w:val="18"/>
                <w:lang w:val="en-GB"/>
              </w:rPr>
            </w:pPr>
            <w:r w:rsidRPr="001E1296">
              <w:rPr>
                <w:rFonts w:asciiTheme="minorHAnsi" w:hAnsiTheme="minorHAnsi" w:cstheme="minorHAnsi"/>
                <w:b/>
                <w:color w:val="00000A"/>
                <w:szCs w:val="18"/>
                <w:lang w:val="en-US"/>
              </w:rPr>
              <w:t xml:space="preserve">Course coordinator </w:t>
            </w:r>
            <w:r w:rsidRPr="001E1296">
              <w:rPr>
                <w:rFonts w:asciiTheme="minorHAnsi" w:hAnsiTheme="minorHAnsi" w:cstheme="minorHAnsi"/>
                <w:bCs/>
                <w:i/>
                <w:iCs/>
                <w:color w:val="00000A"/>
                <w:szCs w:val="18"/>
                <w:lang w:val="en-US"/>
              </w:rPr>
              <w:t>(title, First Name, Last Name, contact)</w:t>
            </w:r>
          </w:p>
        </w:tc>
        <w:tc>
          <w:tcPr>
            <w:tcW w:w="699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061C3175" w14:textId="77777777" w:rsidR="00DA3369" w:rsidRPr="001E1296" w:rsidRDefault="00DA3369" w:rsidP="00DA3369">
            <w:pPr>
              <w:spacing w:after="0" w:line="240" w:lineRule="auto"/>
              <w:ind w:left="0" w:firstLine="0"/>
              <w:rPr>
                <w:rFonts w:asciiTheme="minorHAnsi" w:hAnsiTheme="minorHAnsi" w:cstheme="minorHAnsi"/>
                <w:szCs w:val="18"/>
              </w:rPr>
            </w:pPr>
            <w:r w:rsidRPr="001E1296">
              <w:rPr>
                <w:rFonts w:asciiTheme="minorHAnsi" w:hAnsiTheme="minorHAnsi" w:cstheme="minorHAnsi"/>
                <w:szCs w:val="18"/>
              </w:rPr>
              <w:t>prof. Marta Wróblewska</w:t>
            </w:r>
          </w:p>
          <w:p w14:paraId="02A20D1B" w14:textId="77777777" w:rsidR="00DA3369" w:rsidRPr="001E1296" w:rsidRDefault="00DA3369" w:rsidP="00DA3369">
            <w:pPr>
              <w:spacing w:after="0" w:line="240" w:lineRule="auto"/>
              <w:jc w:val="both"/>
              <w:rPr>
                <w:rFonts w:asciiTheme="minorHAnsi" w:hAnsiTheme="minorHAnsi" w:cstheme="minorHAnsi"/>
                <w:szCs w:val="18"/>
                <w:lang w:val="en-GB"/>
              </w:rPr>
            </w:pPr>
            <w:r w:rsidRPr="001E1296">
              <w:rPr>
                <w:rFonts w:asciiTheme="minorHAnsi" w:hAnsiTheme="minorHAnsi" w:cstheme="minorHAnsi"/>
                <w:szCs w:val="18"/>
                <w:lang w:val="en-GB"/>
              </w:rPr>
              <w:t>Department of Dental Microbiology, 1a Banacha Street, 02-097 Warsaw</w:t>
            </w:r>
          </w:p>
          <w:p w14:paraId="1DDD6FBF" w14:textId="77777777" w:rsidR="003147D8" w:rsidRPr="001E1296" w:rsidRDefault="00DA3369" w:rsidP="00DA3369">
            <w:pPr>
              <w:spacing w:after="0" w:line="240" w:lineRule="auto"/>
              <w:ind w:left="0" w:firstLine="0"/>
              <w:rPr>
                <w:rFonts w:asciiTheme="minorHAnsi" w:hAnsiTheme="minorHAnsi" w:cstheme="minorHAnsi"/>
                <w:szCs w:val="18"/>
                <w:lang w:val="en-GB"/>
              </w:rPr>
            </w:pPr>
            <w:r w:rsidRPr="001E1296">
              <w:rPr>
                <w:rFonts w:asciiTheme="minorHAnsi" w:hAnsiTheme="minorHAnsi" w:cstheme="minorHAnsi"/>
                <w:szCs w:val="18"/>
                <w:lang w:val="en-GB"/>
              </w:rPr>
              <w:t>(+ 48 22) 599-17-77</w:t>
            </w:r>
          </w:p>
        </w:tc>
      </w:tr>
      <w:tr w:rsidR="003147D8" w:rsidRPr="001E1296" w14:paraId="55C0CC1F" w14:textId="77777777" w:rsidTr="00542763">
        <w:trPr>
          <w:trHeight w:val="709"/>
        </w:trPr>
        <w:tc>
          <w:tcPr>
            <w:tcW w:w="3194"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5AA1D2A8" w14:textId="77777777" w:rsidR="003147D8" w:rsidRPr="001E1296" w:rsidRDefault="0099038E">
            <w:pPr>
              <w:spacing w:after="0" w:line="259" w:lineRule="auto"/>
              <w:ind w:left="0" w:firstLine="0"/>
              <w:rPr>
                <w:rFonts w:asciiTheme="minorHAnsi" w:hAnsiTheme="minorHAnsi" w:cstheme="minorHAnsi"/>
                <w:b/>
                <w:color w:val="00000A"/>
                <w:szCs w:val="18"/>
                <w:lang w:val="en-GB"/>
              </w:rPr>
            </w:pPr>
            <w:r w:rsidRPr="001E1296">
              <w:rPr>
                <w:rFonts w:asciiTheme="minorHAnsi" w:hAnsiTheme="minorHAnsi" w:cstheme="minorHAnsi"/>
                <w:b/>
                <w:color w:val="00000A"/>
                <w:szCs w:val="18"/>
                <w:lang w:val="en-US"/>
              </w:rPr>
              <w:t xml:space="preserve">Person responsible for syllabus  </w:t>
            </w:r>
            <w:r w:rsidRPr="001E1296">
              <w:rPr>
                <w:rFonts w:asciiTheme="minorHAnsi" w:hAnsiTheme="minorHAnsi" w:cstheme="minorHAnsi"/>
                <w:bCs/>
                <w:i/>
                <w:iCs/>
                <w:color w:val="00000A"/>
                <w:szCs w:val="18"/>
                <w:lang w:val="en-US"/>
              </w:rPr>
              <w:t>(First name, Last Name and contact for the person to whom any objections concerning syllabus should be reported)</w:t>
            </w:r>
          </w:p>
        </w:tc>
        <w:tc>
          <w:tcPr>
            <w:tcW w:w="699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0D1B5E36" w14:textId="77777777" w:rsidR="00DA3369" w:rsidRPr="001E1296" w:rsidRDefault="00DA3369" w:rsidP="00DA3369">
            <w:pPr>
              <w:spacing w:after="0" w:line="240" w:lineRule="auto"/>
              <w:ind w:left="0" w:firstLine="0"/>
              <w:rPr>
                <w:rFonts w:asciiTheme="minorHAnsi" w:hAnsiTheme="minorHAnsi" w:cstheme="minorHAnsi"/>
                <w:szCs w:val="18"/>
              </w:rPr>
            </w:pPr>
            <w:r w:rsidRPr="001E1296">
              <w:rPr>
                <w:rFonts w:asciiTheme="minorHAnsi" w:hAnsiTheme="minorHAnsi" w:cstheme="minorHAnsi"/>
                <w:szCs w:val="18"/>
              </w:rPr>
              <w:t>prof. Marta Wróblewska</w:t>
            </w:r>
          </w:p>
          <w:p w14:paraId="6DF9F5A9" w14:textId="77777777" w:rsidR="00DA3369" w:rsidRPr="001E1296" w:rsidRDefault="00DA3369" w:rsidP="00DA3369">
            <w:pPr>
              <w:spacing w:after="0" w:line="240" w:lineRule="auto"/>
              <w:jc w:val="both"/>
              <w:rPr>
                <w:rFonts w:asciiTheme="minorHAnsi" w:hAnsiTheme="minorHAnsi" w:cstheme="minorHAnsi"/>
                <w:szCs w:val="18"/>
                <w:lang w:val="en-GB"/>
              </w:rPr>
            </w:pPr>
            <w:r w:rsidRPr="001E1296">
              <w:rPr>
                <w:rFonts w:asciiTheme="minorHAnsi" w:hAnsiTheme="minorHAnsi" w:cstheme="minorHAnsi"/>
                <w:szCs w:val="18"/>
                <w:lang w:val="en-GB"/>
              </w:rPr>
              <w:t>Department of Dental Microbiology, 1a Banacha Street, 02-097 Warsaw</w:t>
            </w:r>
          </w:p>
          <w:p w14:paraId="29524F81" w14:textId="77777777" w:rsidR="003147D8" w:rsidRPr="001E1296" w:rsidRDefault="00DA3369" w:rsidP="00DA3369">
            <w:pPr>
              <w:spacing w:after="0" w:line="240" w:lineRule="auto"/>
              <w:ind w:left="0" w:firstLine="0"/>
              <w:rPr>
                <w:rFonts w:asciiTheme="minorHAnsi" w:hAnsiTheme="minorHAnsi" w:cstheme="minorHAnsi"/>
                <w:szCs w:val="18"/>
              </w:rPr>
            </w:pPr>
            <w:r w:rsidRPr="001E1296">
              <w:rPr>
                <w:rFonts w:asciiTheme="minorHAnsi" w:hAnsiTheme="minorHAnsi" w:cstheme="minorHAnsi"/>
                <w:szCs w:val="18"/>
                <w:lang w:val="en-GB"/>
              </w:rPr>
              <w:t>(+ 48 22) 599-17-77</w:t>
            </w:r>
          </w:p>
        </w:tc>
      </w:tr>
      <w:tr w:rsidR="003147D8" w:rsidRPr="001E1296" w14:paraId="3929B462" w14:textId="77777777" w:rsidTr="00DA3369">
        <w:trPr>
          <w:trHeight w:val="501"/>
        </w:trPr>
        <w:tc>
          <w:tcPr>
            <w:tcW w:w="3194"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6063AD4F" w14:textId="77777777" w:rsidR="003147D8" w:rsidRPr="001E1296" w:rsidRDefault="0099038E">
            <w:pPr>
              <w:spacing w:after="0" w:line="259" w:lineRule="auto"/>
              <w:ind w:left="0" w:firstLine="0"/>
              <w:rPr>
                <w:rFonts w:asciiTheme="minorHAnsi" w:hAnsiTheme="minorHAnsi" w:cstheme="minorHAnsi"/>
                <w:b/>
                <w:color w:val="00000A"/>
                <w:szCs w:val="18"/>
              </w:rPr>
            </w:pPr>
            <w:r w:rsidRPr="001E1296">
              <w:rPr>
                <w:rFonts w:asciiTheme="minorHAnsi" w:hAnsiTheme="minorHAnsi" w:cstheme="minorHAnsi"/>
                <w:b/>
                <w:color w:val="00000A"/>
                <w:szCs w:val="18"/>
              </w:rPr>
              <w:t>Teachers</w:t>
            </w:r>
          </w:p>
        </w:tc>
        <w:tc>
          <w:tcPr>
            <w:tcW w:w="699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6AFC86B0" w14:textId="77777777" w:rsidR="008101B9" w:rsidRPr="001E1296" w:rsidRDefault="00DA3369" w:rsidP="008101B9">
            <w:pPr>
              <w:spacing w:after="0" w:line="240" w:lineRule="auto"/>
              <w:ind w:left="0" w:firstLine="0"/>
              <w:rPr>
                <w:rFonts w:asciiTheme="minorHAnsi" w:hAnsiTheme="minorHAnsi" w:cstheme="minorHAnsi"/>
                <w:szCs w:val="18"/>
              </w:rPr>
            </w:pPr>
            <w:r w:rsidRPr="001E1296">
              <w:rPr>
                <w:rFonts w:asciiTheme="minorHAnsi" w:hAnsiTheme="minorHAnsi" w:cstheme="minorHAnsi"/>
                <w:szCs w:val="18"/>
              </w:rPr>
              <w:t xml:space="preserve">prof. Marta Wróblewska </w:t>
            </w:r>
          </w:p>
          <w:p w14:paraId="74C809B7" w14:textId="77777777" w:rsidR="003147D8" w:rsidRPr="001E1296" w:rsidRDefault="00DA3369" w:rsidP="008101B9">
            <w:pPr>
              <w:spacing w:after="0" w:line="240" w:lineRule="auto"/>
              <w:ind w:left="0" w:firstLine="0"/>
              <w:rPr>
                <w:rFonts w:asciiTheme="minorHAnsi" w:hAnsiTheme="minorHAnsi" w:cstheme="minorHAnsi"/>
                <w:b/>
                <w:bCs/>
                <w:iCs/>
                <w:color w:val="00000A"/>
                <w:szCs w:val="18"/>
              </w:rPr>
            </w:pPr>
            <w:r w:rsidRPr="001E1296">
              <w:rPr>
                <w:rFonts w:asciiTheme="minorHAnsi" w:hAnsiTheme="minorHAnsi" w:cstheme="minorHAnsi"/>
                <w:szCs w:val="18"/>
              </w:rPr>
              <w:t>prof. Dorota Olczak-Kowalczyk</w:t>
            </w:r>
          </w:p>
        </w:tc>
      </w:tr>
    </w:tbl>
    <w:p w14:paraId="0FF9D3AB" w14:textId="77777777" w:rsidR="003147D8" w:rsidRPr="001E1296" w:rsidRDefault="003147D8">
      <w:pPr>
        <w:spacing w:after="11" w:line="259" w:lineRule="auto"/>
        <w:ind w:left="0" w:firstLine="0"/>
        <w:rPr>
          <w:rFonts w:asciiTheme="minorHAnsi" w:hAnsiTheme="minorHAnsi" w:cstheme="minorHAnsi"/>
          <w:color w:val="00000A"/>
          <w:szCs w:val="18"/>
        </w:rPr>
      </w:pPr>
    </w:p>
    <w:tbl>
      <w:tblPr>
        <w:tblStyle w:val="TableGrid"/>
        <w:tblW w:w="10190" w:type="dxa"/>
        <w:tblInd w:w="-14"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top w:w="116" w:type="dxa"/>
          <w:left w:w="51" w:type="dxa"/>
          <w:right w:w="115" w:type="dxa"/>
        </w:tblCellMar>
        <w:tblLook w:val="04A0" w:firstRow="1" w:lastRow="0" w:firstColumn="1" w:lastColumn="0" w:noHBand="0" w:noVBand="1"/>
      </w:tblPr>
      <w:tblGrid>
        <w:gridCol w:w="1829"/>
        <w:gridCol w:w="3778"/>
        <w:gridCol w:w="1325"/>
        <w:gridCol w:w="1630"/>
        <w:gridCol w:w="1628"/>
      </w:tblGrid>
      <w:tr w:rsidR="003147D8" w:rsidRPr="001E1296" w14:paraId="130D1D36" w14:textId="77777777" w:rsidTr="00E742E2">
        <w:trPr>
          <w:trHeight w:val="527"/>
        </w:trPr>
        <w:tc>
          <w:tcPr>
            <w:tcW w:w="10190" w:type="dxa"/>
            <w:gridSpan w:val="5"/>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7E3A0635" w14:textId="77777777" w:rsidR="003147D8" w:rsidRPr="001E1296" w:rsidRDefault="0099038E">
            <w:pPr>
              <w:pStyle w:val="Akapitzlist"/>
              <w:numPr>
                <w:ilvl w:val="0"/>
                <w:numId w:val="1"/>
              </w:numPr>
              <w:spacing w:after="0" w:line="235" w:lineRule="auto"/>
              <w:rPr>
                <w:rFonts w:asciiTheme="minorHAnsi" w:hAnsiTheme="minorHAnsi" w:cstheme="minorHAnsi"/>
                <w:b/>
                <w:smallCaps/>
                <w:color w:val="00000A"/>
                <w:szCs w:val="18"/>
              </w:rPr>
            </w:pPr>
            <w:r w:rsidRPr="001E1296">
              <w:rPr>
                <w:rFonts w:asciiTheme="minorHAnsi" w:hAnsiTheme="minorHAnsi" w:cstheme="minorHAnsi"/>
                <w:b/>
                <w:smallCaps/>
                <w:color w:val="00000A"/>
                <w:szCs w:val="18"/>
                <w:lang w:val="en-US"/>
              </w:rPr>
              <w:t>basic information</w:t>
            </w:r>
          </w:p>
        </w:tc>
      </w:tr>
      <w:tr w:rsidR="003147D8" w:rsidRPr="001E1296" w14:paraId="44C700A6" w14:textId="77777777" w:rsidTr="00E742E2">
        <w:trPr>
          <w:trHeight w:val="813"/>
        </w:trPr>
        <w:tc>
          <w:tcPr>
            <w:tcW w:w="1829"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79266121" w14:textId="77777777" w:rsidR="003147D8" w:rsidRPr="001E1296" w:rsidRDefault="0099038E">
            <w:pPr>
              <w:spacing w:after="0" w:line="259" w:lineRule="auto"/>
              <w:ind w:left="0" w:firstLine="0"/>
              <w:rPr>
                <w:rFonts w:asciiTheme="minorHAnsi" w:hAnsiTheme="minorHAnsi" w:cstheme="minorHAnsi"/>
                <w:color w:val="00000A"/>
                <w:szCs w:val="18"/>
                <w:lang w:val="en-GB"/>
              </w:rPr>
            </w:pPr>
            <w:r w:rsidRPr="001E1296">
              <w:rPr>
                <w:rFonts w:asciiTheme="minorHAnsi" w:hAnsiTheme="minorHAnsi" w:cstheme="minorHAnsi"/>
                <w:b/>
                <w:color w:val="00000A"/>
                <w:szCs w:val="18"/>
                <w:lang w:val="en-US"/>
              </w:rPr>
              <w:t xml:space="preserve">Year and semester </w:t>
            </w:r>
            <w:r w:rsidRPr="001E1296">
              <w:rPr>
                <w:rFonts w:asciiTheme="minorHAnsi" w:hAnsiTheme="minorHAnsi" w:cstheme="minorHAnsi"/>
                <w:b/>
                <w:color w:val="00000A"/>
                <w:szCs w:val="18"/>
                <w:lang w:val="en-US"/>
              </w:rPr>
              <w:br/>
              <w:t>of studies</w:t>
            </w:r>
          </w:p>
        </w:tc>
        <w:tc>
          <w:tcPr>
            <w:tcW w:w="510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506917E3" w14:textId="77777777" w:rsidR="003147D8" w:rsidRPr="001E1296" w:rsidRDefault="0099038E">
            <w:pPr>
              <w:spacing w:after="0" w:line="259" w:lineRule="auto"/>
              <w:ind w:left="0" w:firstLine="0"/>
              <w:rPr>
                <w:rFonts w:asciiTheme="minorHAnsi" w:hAnsiTheme="minorHAnsi" w:cstheme="minorHAnsi"/>
                <w:color w:val="00000A"/>
                <w:szCs w:val="18"/>
              </w:rPr>
            </w:pPr>
            <w:r w:rsidRPr="001E1296">
              <w:rPr>
                <w:rFonts w:asciiTheme="minorHAnsi" w:hAnsiTheme="minorHAnsi" w:cstheme="minorHAnsi"/>
                <w:color w:val="00000A"/>
                <w:szCs w:val="18"/>
              </w:rPr>
              <w:t xml:space="preserve">Year </w:t>
            </w:r>
            <w:r w:rsidR="009B6F3A" w:rsidRPr="001E1296">
              <w:rPr>
                <w:rFonts w:asciiTheme="minorHAnsi" w:hAnsiTheme="minorHAnsi" w:cstheme="minorHAnsi"/>
                <w:color w:val="00000A"/>
                <w:szCs w:val="18"/>
              </w:rPr>
              <w:t>3</w:t>
            </w:r>
            <w:r w:rsidRPr="001E1296">
              <w:rPr>
                <w:rFonts w:asciiTheme="minorHAnsi" w:hAnsiTheme="minorHAnsi" w:cstheme="minorHAnsi"/>
                <w:color w:val="00000A"/>
                <w:szCs w:val="18"/>
              </w:rPr>
              <w:t xml:space="preserve">, semester </w:t>
            </w:r>
            <w:r w:rsidR="009B6F3A" w:rsidRPr="001E1296">
              <w:rPr>
                <w:rFonts w:asciiTheme="minorHAnsi" w:hAnsiTheme="minorHAnsi" w:cstheme="minorHAnsi"/>
                <w:color w:val="00000A"/>
                <w:szCs w:val="18"/>
              </w:rPr>
              <w:t>V and VI</w:t>
            </w:r>
          </w:p>
        </w:tc>
        <w:tc>
          <w:tcPr>
            <w:tcW w:w="1630"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6AC644B1" w14:textId="77777777" w:rsidR="003147D8" w:rsidRPr="001E1296" w:rsidRDefault="0099038E">
            <w:pPr>
              <w:spacing w:after="0" w:line="235" w:lineRule="auto"/>
              <w:ind w:left="0" w:firstLine="0"/>
              <w:rPr>
                <w:rFonts w:asciiTheme="minorHAnsi" w:hAnsiTheme="minorHAnsi" w:cstheme="minorHAnsi"/>
                <w:color w:val="00000A"/>
                <w:szCs w:val="18"/>
              </w:rPr>
            </w:pPr>
            <w:r w:rsidRPr="001E1296">
              <w:rPr>
                <w:rFonts w:asciiTheme="minorHAnsi" w:hAnsiTheme="minorHAnsi" w:cstheme="minorHAnsi"/>
                <w:b/>
                <w:color w:val="00000A"/>
                <w:szCs w:val="18"/>
                <w:lang w:val="en-US"/>
              </w:rPr>
              <w:t>Number of  ECTS credits</w:t>
            </w:r>
          </w:p>
        </w:tc>
        <w:tc>
          <w:tcPr>
            <w:tcW w:w="1628"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53462359" w14:textId="77777777" w:rsidR="003147D8" w:rsidRPr="001E1296" w:rsidRDefault="00E742E2">
            <w:pPr>
              <w:spacing w:after="0" w:line="259" w:lineRule="auto"/>
              <w:ind w:left="0"/>
              <w:rPr>
                <w:rFonts w:asciiTheme="minorHAnsi" w:hAnsiTheme="minorHAnsi" w:cstheme="minorHAnsi"/>
                <w:szCs w:val="18"/>
              </w:rPr>
            </w:pPr>
            <w:r w:rsidRPr="001E1296">
              <w:rPr>
                <w:rFonts w:asciiTheme="minorHAnsi" w:hAnsiTheme="minorHAnsi" w:cstheme="minorHAnsi"/>
                <w:color w:val="00000A"/>
                <w:szCs w:val="18"/>
              </w:rPr>
              <w:t>0</w:t>
            </w:r>
            <w:r w:rsidR="0099038E" w:rsidRPr="001E1296">
              <w:rPr>
                <w:rFonts w:asciiTheme="minorHAnsi" w:hAnsiTheme="minorHAnsi" w:cstheme="minorHAnsi"/>
                <w:color w:val="00000A"/>
                <w:szCs w:val="18"/>
              </w:rPr>
              <w:t>.</w:t>
            </w:r>
            <w:r w:rsidRPr="001E1296">
              <w:rPr>
                <w:rFonts w:asciiTheme="minorHAnsi" w:hAnsiTheme="minorHAnsi" w:cstheme="minorHAnsi"/>
                <w:color w:val="00000A"/>
                <w:szCs w:val="18"/>
              </w:rPr>
              <w:t>75</w:t>
            </w:r>
          </w:p>
        </w:tc>
      </w:tr>
      <w:tr w:rsidR="003147D8" w:rsidRPr="001E1296" w14:paraId="36D7C714" w14:textId="77777777" w:rsidTr="00E742E2">
        <w:trPr>
          <w:trHeight w:val="381"/>
        </w:trPr>
        <w:tc>
          <w:tcPr>
            <w:tcW w:w="5607"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2170A8B0" w14:textId="77777777" w:rsidR="003147D8" w:rsidRPr="001E1296" w:rsidRDefault="0099038E">
            <w:pPr>
              <w:spacing w:after="0" w:line="259" w:lineRule="auto"/>
              <w:ind w:left="0" w:firstLine="0"/>
              <w:jc w:val="center"/>
              <w:rPr>
                <w:rFonts w:asciiTheme="minorHAnsi" w:hAnsiTheme="minorHAnsi" w:cstheme="minorHAnsi"/>
                <w:b/>
                <w:smallCaps/>
                <w:color w:val="00000A"/>
                <w:szCs w:val="18"/>
              </w:rPr>
            </w:pPr>
            <w:r w:rsidRPr="001E1296">
              <w:rPr>
                <w:rFonts w:asciiTheme="minorHAnsi" w:hAnsiTheme="minorHAnsi" w:cstheme="minorHAnsi"/>
                <w:b/>
                <w:smallCaps/>
                <w:color w:val="00000A"/>
                <w:szCs w:val="18"/>
              </w:rPr>
              <w:t>forms of classes</w:t>
            </w:r>
          </w:p>
        </w:tc>
        <w:tc>
          <w:tcPr>
            <w:tcW w:w="1325" w:type="dxa"/>
            <w:vMerge w:val="restart"/>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7A042D3E" w14:textId="77777777" w:rsidR="003147D8" w:rsidRPr="001E1296" w:rsidRDefault="0099038E">
            <w:pPr>
              <w:spacing w:after="0" w:line="259" w:lineRule="auto"/>
              <w:ind w:left="0"/>
              <w:rPr>
                <w:rFonts w:asciiTheme="minorHAnsi" w:hAnsiTheme="minorHAnsi" w:cstheme="minorHAnsi"/>
                <w:b/>
                <w:color w:val="00000A"/>
                <w:szCs w:val="18"/>
              </w:rPr>
            </w:pPr>
            <w:r w:rsidRPr="001E1296">
              <w:rPr>
                <w:rFonts w:asciiTheme="minorHAnsi" w:hAnsiTheme="minorHAnsi" w:cstheme="minorHAnsi"/>
                <w:b/>
                <w:color w:val="00000A"/>
                <w:szCs w:val="18"/>
                <w:lang w:val="en-US"/>
              </w:rPr>
              <w:t xml:space="preserve">Number </w:t>
            </w:r>
            <w:r w:rsidRPr="001E1296">
              <w:rPr>
                <w:rFonts w:asciiTheme="minorHAnsi" w:hAnsiTheme="minorHAnsi" w:cstheme="minorHAnsi"/>
                <w:b/>
                <w:color w:val="00000A"/>
                <w:szCs w:val="18"/>
                <w:lang w:val="en-US"/>
              </w:rPr>
              <w:br/>
              <w:t>of hours</w:t>
            </w:r>
          </w:p>
        </w:tc>
        <w:tc>
          <w:tcPr>
            <w:tcW w:w="3258" w:type="dxa"/>
            <w:gridSpan w:val="2"/>
            <w:vMerge w:val="restart"/>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0D48A467" w14:textId="77777777" w:rsidR="003147D8" w:rsidRPr="001E1296" w:rsidRDefault="0099038E">
            <w:pPr>
              <w:spacing w:after="0" w:line="259" w:lineRule="auto"/>
              <w:ind w:left="0"/>
              <w:rPr>
                <w:rFonts w:asciiTheme="minorHAnsi" w:hAnsiTheme="minorHAnsi" w:cstheme="minorHAnsi"/>
                <w:b/>
                <w:color w:val="00000A"/>
                <w:szCs w:val="18"/>
              </w:rPr>
            </w:pPr>
            <w:r w:rsidRPr="001E1296">
              <w:rPr>
                <w:rFonts w:asciiTheme="minorHAnsi" w:hAnsiTheme="minorHAnsi" w:cstheme="minorHAnsi"/>
                <w:b/>
                <w:color w:val="00000A"/>
                <w:szCs w:val="18"/>
                <w:lang w:val="en-US"/>
              </w:rPr>
              <w:t>ECTS credits calculation</w:t>
            </w:r>
          </w:p>
        </w:tc>
      </w:tr>
      <w:tr w:rsidR="003147D8" w:rsidRPr="001E1296" w14:paraId="0FDC7A5C" w14:textId="77777777" w:rsidTr="00E742E2">
        <w:trPr>
          <w:trHeight w:val="381"/>
        </w:trPr>
        <w:tc>
          <w:tcPr>
            <w:tcW w:w="5607"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0EFD24EF" w14:textId="77777777" w:rsidR="003147D8" w:rsidRPr="001E1296" w:rsidRDefault="0099038E">
            <w:pPr>
              <w:spacing w:after="0" w:line="259" w:lineRule="auto"/>
              <w:ind w:left="0" w:firstLine="0"/>
              <w:rPr>
                <w:rFonts w:asciiTheme="minorHAnsi" w:hAnsiTheme="minorHAnsi" w:cstheme="minorHAnsi"/>
                <w:color w:val="00000A"/>
                <w:szCs w:val="18"/>
                <w:lang w:val="en-GB"/>
              </w:rPr>
            </w:pPr>
            <w:r w:rsidRPr="001E1296">
              <w:rPr>
                <w:rFonts w:asciiTheme="minorHAnsi" w:hAnsiTheme="minorHAnsi" w:cstheme="minorHAnsi"/>
                <w:b/>
                <w:color w:val="00000A"/>
                <w:szCs w:val="18"/>
                <w:lang w:val="en-US"/>
              </w:rPr>
              <w:t xml:space="preserve">Contacting hours with academic teacher </w:t>
            </w:r>
          </w:p>
        </w:tc>
        <w:tc>
          <w:tcPr>
            <w:tcW w:w="1325" w:type="dxa"/>
            <w:vMerge/>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207E900F" w14:textId="77777777" w:rsidR="003147D8" w:rsidRPr="001E1296" w:rsidRDefault="003147D8">
            <w:pPr>
              <w:spacing w:after="0" w:line="259" w:lineRule="auto"/>
              <w:ind w:left="0" w:firstLine="0"/>
              <w:rPr>
                <w:rFonts w:asciiTheme="minorHAnsi" w:hAnsiTheme="minorHAnsi" w:cstheme="minorHAnsi"/>
                <w:color w:val="00000A"/>
                <w:szCs w:val="18"/>
                <w:lang w:val="en-GB"/>
              </w:rPr>
            </w:pPr>
          </w:p>
        </w:tc>
        <w:tc>
          <w:tcPr>
            <w:tcW w:w="3258" w:type="dxa"/>
            <w:gridSpan w:val="2"/>
            <w:vMerge/>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326961DF" w14:textId="77777777" w:rsidR="003147D8" w:rsidRPr="001E1296" w:rsidRDefault="003147D8">
            <w:pPr>
              <w:spacing w:after="0" w:line="259" w:lineRule="auto"/>
              <w:ind w:left="0" w:firstLine="0"/>
              <w:rPr>
                <w:rFonts w:asciiTheme="minorHAnsi" w:hAnsiTheme="minorHAnsi" w:cstheme="minorHAnsi"/>
                <w:b/>
                <w:color w:val="00000A"/>
                <w:szCs w:val="18"/>
                <w:lang w:val="en-GB"/>
              </w:rPr>
            </w:pPr>
          </w:p>
        </w:tc>
      </w:tr>
      <w:tr w:rsidR="00542763" w:rsidRPr="001E1296" w14:paraId="4D04E6C6" w14:textId="77777777" w:rsidTr="00542763">
        <w:trPr>
          <w:trHeight w:val="381"/>
        </w:trPr>
        <w:tc>
          <w:tcPr>
            <w:tcW w:w="5607"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184EE6CD" w14:textId="77777777" w:rsidR="00542763" w:rsidRPr="001E1296" w:rsidRDefault="00542763" w:rsidP="00542763">
            <w:pPr>
              <w:spacing w:after="0" w:line="259" w:lineRule="auto"/>
              <w:ind w:left="0" w:firstLine="0"/>
              <w:rPr>
                <w:rFonts w:asciiTheme="minorHAnsi" w:hAnsiTheme="minorHAnsi" w:cstheme="minorHAnsi"/>
                <w:b/>
                <w:color w:val="00000A"/>
                <w:szCs w:val="18"/>
                <w:lang w:val="en-US"/>
              </w:rPr>
            </w:pPr>
            <w:r w:rsidRPr="001E1296">
              <w:rPr>
                <w:rFonts w:asciiTheme="minorHAnsi" w:hAnsiTheme="minorHAnsi" w:cstheme="minorHAnsi"/>
                <w:color w:val="auto"/>
                <w:szCs w:val="18"/>
                <w:lang w:val="en-US"/>
              </w:rPr>
              <w:t>Lecture (L)</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25F915F9" w14:textId="77777777" w:rsidR="00542763" w:rsidRPr="001E1296" w:rsidRDefault="00542763" w:rsidP="00542763">
            <w:pPr>
              <w:spacing w:after="0" w:line="259" w:lineRule="auto"/>
              <w:ind w:left="0" w:firstLine="0"/>
              <w:rPr>
                <w:rFonts w:asciiTheme="minorHAnsi" w:hAnsiTheme="minorHAnsi" w:cstheme="minorHAnsi"/>
                <w:color w:val="00000A"/>
                <w:szCs w:val="18"/>
                <w:lang w:val="en-GB"/>
              </w:rPr>
            </w:pPr>
          </w:p>
        </w:tc>
        <w:tc>
          <w:tcPr>
            <w:tcW w:w="3258"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5FCCC094" w14:textId="77777777" w:rsidR="00542763" w:rsidRPr="001E1296" w:rsidRDefault="00542763" w:rsidP="00542763">
            <w:pPr>
              <w:spacing w:after="0" w:line="259" w:lineRule="auto"/>
              <w:ind w:left="0" w:firstLine="0"/>
              <w:rPr>
                <w:rFonts w:asciiTheme="minorHAnsi" w:hAnsiTheme="minorHAnsi" w:cstheme="minorHAnsi"/>
                <w:b/>
                <w:color w:val="00000A"/>
                <w:szCs w:val="18"/>
                <w:lang w:val="en-GB"/>
              </w:rPr>
            </w:pPr>
          </w:p>
        </w:tc>
      </w:tr>
      <w:tr w:rsidR="00542763" w:rsidRPr="001E1296" w14:paraId="59E54C94" w14:textId="77777777" w:rsidTr="00E742E2">
        <w:trPr>
          <w:trHeight w:val="381"/>
        </w:trPr>
        <w:tc>
          <w:tcPr>
            <w:tcW w:w="5607"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5016212E" w14:textId="77777777" w:rsidR="00542763" w:rsidRPr="001E1296" w:rsidRDefault="00542763" w:rsidP="00542763">
            <w:pPr>
              <w:spacing w:after="0" w:line="259" w:lineRule="auto"/>
              <w:ind w:left="0" w:firstLine="0"/>
              <w:rPr>
                <w:rFonts w:asciiTheme="minorHAnsi" w:hAnsiTheme="minorHAnsi" w:cstheme="minorHAnsi"/>
                <w:color w:val="00000A"/>
                <w:szCs w:val="18"/>
              </w:rPr>
            </w:pPr>
            <w:r w:rsidRPr="001E1296">
              <w:rPr>
                <w:rFonts w:asciiTheme="minorHAnsi" w:hAnsiTheme="minorHAnsi" w:cstheme="minorHAnsi"/>
                <w:color w:val="00000A"/>
                <w:szCs w:val="18"/>
                <w:lang w:val="en-US"/>
              </w:rPr>
              <w:t>Seminar (S)</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7C03C716" w14:textId="77777777" w:rsidR="00542763" w:rsidRPr="001E1296" w:rsidRDefault="00542763" w:rsidP="00542763">
            <w:pPr>
              <w:spacing w:after="0" w:line="259" w:lineRule="auto"/>
              <w:ind w:left="0" w:firstLine="0"/>
              <w:rPr>
                <w:rFonts w:asciiTheme="minorHAnsi" w:hAnsiTheme="minorHAnsi" w:cstheme="minorHAnsi"/>
                <w:color w:val="00000A"/>
                <w:szCs w:val="18"/>
              </w:rPr>
            </w:pPr>
            <w:r w:rsidRPr="001E1296">
              <w:rPr>
                <w:rFonts w:asciiTheme="minorHAnsi" w:hAnsiTheme="minorHAnsi" w:cstheme="minorHAnsi"/>
                <w:color w:val="00000A"/>
                <w:szCs w:val="18"/>
              </w:rPr>
              <w:t>5</w:t>
            </w:r>
          </w:p>
        </w:tc>
        <w:tc>
          <w:tcPr>
            <w:tcW w:w="3258" w:type="dxa"/>
            <w:gridSpan w:val="2"/>
            <w:vMerge w:val="restart"/>
            <w:tcBorders>
              <w:top w:val="single" w:sz="6" w:space="0" w:color="AAAAAA"/>
              <w:left w:val="single" w:sz="6" w:space="0" w:color="AAAAAA"/>
              <w:right w:val="single" w:sz="6" w:space="0" w:color="AAAAAA"/>
            </w:tcBorders>
            <w:shd w:val="clear" w:color="auto" w:fill="F2F2F2" w:themeFill="background1" w:themeFillShade="F2"/>
            <w:tcMar>
              <w:left w:w="51" w:type="dxa"/>
            </w:tcMar>
          </w:tcPr>
          <w:p w14:paraId="37F98DFB" w14:textId="77777777" w:rsidR="00542763" w:rsidRPr="001E1296" w:rsidRDefault="00542763" w:rsidP="00542763">
            <w:pPr>
              <w:spacing w:after="0" w:line="259" w:lineRule="auto"/>
              <w:ind w:left="0" w:firstLine="0"/>
              <w:rPr>
                <w:rFonts w:asciiTheme="minorHAnsi" w:hAnsiTheme="minorHAnsi" w:cstheme="minorHAnsi"/>
                <w:color w:val="00000A"/>
                <w:szCs w:val="18"/>
              </w:rPr>
            </w:pPr>
            <w:r w:rsidRPr="001E1296">
              <w:rPr>
                <w:rFonts w:asciiTheme="minorHAnsi" w:hAnsiTheme="minorHAnsi" w:cstheme="minorHAnsi"/>
                <w:color w:val="00000A"/>
                <w:szCs w:val="18"/>
              </w:rPr>
              <w:t>0.5</w:t>
            </w:r>
          </w:p>
          <w:p w14:paraId="7BC89ABD" w14:textId="77777777" w:rsidR="00542763" w:rsidRPr="001E1296" w:rsidRDefault="00542763" w:rsidP="00542763">
            <w:pPr>
              <w:spacing w:after="0" w:line="259" w:lineRule="auto"/>
              <w:ind w:left="0" w:firstLine="0"/>
              <w:rPr>
                <w:rFonts w:asciiTheme="minorHAnsi" w:hAnsiTheme="minorHAnsi" w:cstheme="minorHAnsi"/>
                <w:color w:val="00000A"/>
                <w:szCs w:val="18"/>
              </w:rPr>
            </w:pPr>
          </w:p>
        </w:tc>
      </w:tr>
      <w:tr w:rsidR="00542763" w:rsidRPr="001E1296" w14:paraId="36A5B989" w14:textId="77777777" w:rsidTr="00E742E2">
        <w:trPr>
          <w:trHeight w:val="381"/>
        </w:trPr>
        <w:tc>
          <w:tcPr>
            <w:tcW w:w="5607"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4CB7B6C9" w14:textId="77777777" w:rsidR="00542763" w:rsidRPr="001E1296" w:rsidRDefault="00542763" w:rsidP="00542763">
            <w:pPr>
              <w:spacing w:after="0" w:line="259" w:lineRule="auto"/>
              <w:ind w:left="0" w:firstLine="0"/>
              <w:rPr>
                <w:rFonts w:asciiTheme="minorHAnsi" w:hAnsiTheme="minorHAnsi" w:cstheme="minorHAnsi"/>
                <w:color w:val="00000A"/>
                <w:szCs w:val="18"/>
              </w:rPr>
            </w:pPr>
            <w:r w:rsidRPr="001E1296">
              <w:rPr>
                <w:rFonts w:asciiTheme="minorHAnsi" w:hAnsiTheme="minorHAnsi" w:cstheme="minorHAnsi"/>
                <w:color w:val="auto"/>
                <w:szCs w:val="18"/>
                <w:lang w:val="en-US"/>
              </w:rPr>
              <w:t>Practical classes (PC)</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3EEC21E0" w14:textId="77777777" w:rsidR="00542763" w:rsidRPr="001E1296" w:rsidRDefault="00542763" w:rsidP="00542763">
            <w:pPr>
              <w:spacing w:after="0" w:line="259" w:lineRule="auto"/>
              <w:ind w:left="0" w:firstLine="0"/>
              <w:rPr>
                <w:rFonts w:asciiTheme="minorHAnsi" w:hAnsiTheme="minorHAnsi" w:cstheme="minorHAnsi"/>
                <w:color w:val="00000A"/>
                <w:szCs w:val="18"/>
              </w:rPr>
            </w:pPr>
            <w:r w:rsidRPr="001E1296">
              <w:rPr>
                <w:rFonts w:asciiTheme="minorHAnsi" w:hAnsiTheme="minorHAnsi" w:cstheme="minorHAnsi"/>
                <w:color w:val="00000A"/>
                <w:szCs w:val="18"/>
              </w:rPr>
              <w:t>10</w:t>
            </w:r>
            <w:r w:rsidR="008101B9" w:rsidRPr="001E1296">
              <w:rPr>
                <w:rFonts w:asciiTheme="minorHAnsi" w:hAnsiTheme="minorHAnsi" w:cstheme="minorHAnsi"/>
                <w:color w:val="00000A"/>
                <w:szCs w:val="18"/>
              </w:rPr>
              <w:t>*</w:t>
            </w:r>
          </w:p>
        </w:tc>
        <w:tc>
          <w:tcPr>
            <w:tcW w:w="3258" w:type="dxa"/>
            <w:gridSpan w:val="2"/>
            <w:vMerge/>
            <w:tcBorders>
              <w:left w:val="single" w:sz="6" w:space="0" w:color="AAAAAA"/>
              <w:bottom w:val="single" w:sz="6" w:space="0" w:color="AAAAAA"/>
              <w:right w:val="single" w:sz="6" w:space="0" w:color="AAAAAA"/>
            </w:tcBorders>
            <w:shd w:val="clear" w:color="auto" w:fill="F2F2F2" w:themeFill="background1" w:themeFillShade="F2"/>
            <w:tcMar>
              <w:left w:w="51" w:type="dxa"/>
            </w:tcMar>
          </w:tcPr>
          <w:p w14:paraId="03DC5496" w14:textId="77777777" w:rsidR="00542763" w:rsidRPr="001E1296" w:rsidRDefault="00542763" w:rsidP="00542763">
            <w:pPr>
              <w:spacing w:after="0" w:line="259" w:lineRule="auto"/>
              <w:ind w:left="0" w:firstLine="0"/>
              <w:rPr>
                <w:rFonts w:asciiTheme="minorHAnsi" w:hAnsiTheme="minorHAnsi" w:cstheme="minorHAnsi"/>
                <w:color w:val="00000A"/>
                <w:szCs w:val="18"/>
              </w:rPr>
            </w:pPr>
          </w:p>
        </w:tc>
      </w:tr>
      <w:tr w:rsidR="00542763" w:rsidRPr="001E1296" w14:paraId="00AA5A70" w14:textId="77777777" w:rsidTr="00542763">
        <w:trPr>
          <w:trHeight w:val="381"/>
        </w:trPr>
        <w:tc>
          <w:tcPr>
            <w:tcW w:w="5607"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0ECB9BB5" w14:textId="77777777" w:rsidR="00542763" w:rsidRPr="001E1296" w:rsidRDefault="00542763" w:rsidP="00542763">
            <w:pPr>
              <w:spacing w:after="0" w:line="259" w:lineRule="auto"/>
              <w:ind w:left="0" w:firstLine="0"/>
              <w:rPr>
                <w:rFonts w:asciiTheme="minorHAnsi" w:hAnsiTheme="minorHAnsi" w:cstheme="minorHAnsi"/>
                <w:color w:val="00000A"/>
                <w:szCs w:val="18"/>
                <w:lang w:val="en-US"/>
              </w:rPr>
            </w:pPr>
            <w:r w:rsidRPr="001E1296">
              <w:rPr>
                <w:rFonts w:asciiTheme="minorHAnsi" w:hAnsiTheme="minorHAnsi" w:cstheme="minorHAnsi"/>
                <w:color w:val="auto"/>
                <w:szCs w:val="18"/>
                <w:lang w:val="en-US"/>
              </w:rPr>
              <w:t>Discussions (D)</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3421278D" w14:textId="77777777" w:rsidR="00542763" w:rsidRPr="001E1296" w:rsidRDefault="00542763" w:rsidP="00542763">
            <w:pPr>
              <w:spacing w:after="0" w:line="259" w:lineRule="auto"/>
              <w:ind w:left="0" w:firstLine="0"/>
              <w:rPr>
                <w:rFonts w:asciiTheme="minorHAnsi" w:hAnsiTheme="minorHAnsi" w:cstheme="minorHAnsi"/>
                <w:color w:val="00000A"/>
                <w:szCs w:val="18"/>
              </w:rPr>
            </w:pPr>
          </w:p>
        </w:tc>
        <w:tc>
          <w:tcPr>
            <w:tcW w:w="3258" w:type="dxa"/>
            <w:gridSpan w:val="2"/>
            <w:tcBorders>
              <w:left w:val="single" w:sz="6" w:space="0" w:color="AAAAAA"/>
              <w:bottom w:val="single" w:sz="6" w:space="0" w:color="AAAAAA"/>
              <w:right w:val="single" w:sz="6" w:space="0" w:color="AAAAAA"/>
            </w:tcBorders>
            <w:shd w:val="clear" w:color="auto" w:fill="F2F2F2" w:themeFill="background1" w:themeFillShade="F2"/>
            <w:tcMar>
              <w:left w:w="51" w:type="dxa"/>
            </w:tcMar>
          </w:tcPr>
          <w:p w14:paraId="76F719EC" w14:textId="77777777" w:rsidR="00542763" w:rsidRPr="001E1296" w:rsidRDefault="00542763" w:rsidP="00542763">
            <w:pPr>
              <w:spacing w:after="0" w:line="259" w:lineRule="auto"/>
              <w:ind w:left="0" w:firstLine="0"/>
              <w:rPr>
                <w:rFonts w:asciiTheme="minorHAnsi" w:hAnsiTheme="minorHAnsi" w:cstheme="minorHAnsi"/>
                <w:color w:val="00000A"/>
                <w:szCs w:val="18"/>
              </w:rPr>
            </w:pPr>
          </w:p>
        </w:tc>
      </w:tr>
      <w:tr w:rsidR="00542763" w:rsidRPr="001E1296" w14:paraId="2000D729" w14:textId="77777777" w:rsidTr="00542763">
        <w:trPr>
          <w:trHeight w:val="381"/>
        </w:trPr>
        <w:tc>
          <w:tcPr>
            <w:tcW w:w="5607"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225C3D27" w14:textId="77777777" w:rsidR="00542763" w:rsidRPr="001E1296" w:rsidRDefault="00542763" w:rsidP="00542763">
            <w:pPr>
              <w:spacing w:after="0" w:line="259" w:lineRule="auto"/>
              <w:ind w:left="0" w:firstLine="0"/>
              <w:rPr>
                <w:rFonts w:asciiTheme="minorHAnsi" w:hAnsiTheme="minorHAnsi" w:cstheme="minorHAnsi"/>
                <w:color w:val="00000A"/>
                <w:szCs w:val="18"/>
                <w:lang w:val="en-US"/>
              </w:rPr>
            </w:pPr>
            <w:r w:rsidRPr="001E1296">
              <w:rPr>
                <w:rFonts w:asciiTheme="minorHAnsi" w:hAnsiTheme="minorHAnsi" w:cstheme="minorHAnsi"/>
                <w:color w:val="auto"/>
                <w:szCs w:val="18"/>
                <w:lang w:val="en-US"/>
              </w:rPr>
              <w:t>e-learning (e-L)</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47A2B911" w14:textId="77777777" w:rsidR="00542763" w:rsidRPr="001E1296" w:rsidRDefault="00542763" w:rsidP="00542763">
            <w:pPr>
              <w:spacing w:after="0" w:line="259" w:lineRule="auto"/>
              <w:ind w:left="0" w:firstLine="0"/>
              <w:rPr>
                <w:rFonts w:asciiTheme="minorHAnsi" w:hAnsiTheme="minorHAnsi" w:cstheme="minorHAnsi"/>
                <w:color w:val="00000A"/>
                <w:szCs w:val="18"/>
              </w:rPr>
            </w:pPr>
          </w:p>
        </w:tc>
        <w:tc>
          <w:tcPr>
            <w:tcW w:w="3258" w:type="dxa"/>
            <w:gridSpan w:val="2"/>
            <w:tcBorders>
              <w:left w:val="single" w:sz="6" w:space="0" w:color="AAAAAA"/>
              <w:bottom w:val="single" w:sz="6" w:space="0" w:color="AAAAAA"/>
              <w:right w:val="single" w:sz="6" w:space="0" w:color="AAAAAA"/>
            </w:tcBorders>
            <w:shd w:val="clear" w:color="auto" w:fill="F2F2F2" w:themeFill="background1" w:themeFillShade="F2"/>
            <w:tcMar>
              <w:left w:w="51" w:type="dxa"/>
            </w:tcMar>
          </w:tcPr>
          <w:p w14:paraId="48A2937C" w14:textId="77777777" w:rsidR="00542763" w:rsidRPr="001E1296" w:rsidRDefault="00542763" w:rsidP="00542763">
            <w:pPr>
              <w:spacing w:after="0" w:line="259" w:lineRule="auto"/>
              <w:ind w:left="0" w:firstLine="0"/>
              <w:rPr>
                <w:rFonts w:asciiTheme="minorHAnsi" w:hAnsiTheme="minorHAnsi" w:cstheme="minorHAnsi"/>
                <w:color w:val="00000A"/>
                <w:szCs w:val="18"/>
              </w:rPr>
            </w:pPr>
          </w:p>
        </w:tc>
      </w:tr>
      <w:tr w:rsidR="00542763" w:rsidRPr="001E1296" w14:paraId="7D9F8F4B" w14:textId="77777777" w:rsidTr="00542763">
        <w:trPr>
          <w:trHeight w:val="381"/>
        </w:trPr>
        <w:tc>
          <w:tcPr>
            <w:tcW w:w="5607"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5B4B14F0" w14:textId="77777777" w:rsidR="00542763" w:rsidRPr="001E1296" w:rsidRDefault="00542763" w:rsidP="00542763">
            <w:pPr>
              <w:spacing w:after="0" w:line="259" w:lineRule="auto"/>
              <w:ind w:left="0" w:firstLine="0"/>
              <w:rPr>
                <w:rFonts w:asciiTheme="minorHAnsi" w:hAnsiTheme="minorHAnsi" w:cstheme="minorHAnsi"/>
                <w:color w:val="auto"/>
                <w:szCs w:val="18"/>
                <w:lang w:val="en-US"/>
              </w:rPr>
            </w:pPr>
            <w:r w:rsidRPr="001E1296">
              <w:rPr>
                <w:rFonts w:asciiTheme="minorHAnsi" w:hAnsiTheme="minorHAnsi" w:cstheme="minorHAnsi"/>
                <w:color w:val="auto"/>
                <w:szCs w:val="18"/>
                <w:lang w:val="en-US"/>
              </w:rPr>
              <w:t>Work placement (WP)</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6A6F1B3E" w14:textId="77777777" w:rsidR="00542763" w:rsidRPr="001E1296" w:rsidRDefault="00542763" w:rsidP="00542763">
            <w:pPr>
              <w:spacing w:after="0" w:line="259" w:lineRule="auto"/>
              <w:ind w:left="0" w:firstLine="0"/>
              <w:rPr>
                <w:rFonts w:asciiTheme="minorHAnsi" w:hAnsiTheme="minorHAnsi" w:cstheme="minorHAnsi"/>
                <w:color w:val="00000A"/>
                <w:szCs w:val="18"/>
              </w:rPr>
            </w:pPr>
          </w:p>
        </w:tc>
        <w:tc>
          <w:tcPr>
            <w:tcW w:w="3258" w:type="dxa"/>
            <w:gridSpan w:val="2"/>
            <w:tcBorders>
              <w:left w:val="single" w:sz="6" w:space="0" w:color="AAAAAA"/>
              <w:bottom w:val="single" w:sz="6" w:space="0" w:color="AAAAAA"/>
              <w:right w:val="single" w:sz="6" w:space="0" w:color="AAAAAA"/>
            </w:tcBorders>
            <w:shd w:val="clear" w:color="auto" w:fill="F2F2F2" w:themeFill="background1" w:themeFillShade="F2"/>
            <w:tcMar>
              <w:left w:w="51" w:type="dxa"/>
            </w:tcMar>
          </w:tcPr>
          <w:p w14:paraId="4375147B" w14:textId="77777777" w:rsidR="00542763" w:rsidRPr="001E1296" w:rsidRDefault="00542763" w:rsidP="00542763">
            <w:pPr>
              <w:spacing w:after="0" w:line="259" w:lineRule="auto"/>
              <w:ind w:left="0" w:firstLine="0"/>
              <w:rPr>
                <w:rFonts w:asciiTheme="minorHAnsi" w:hAnsiTheme="minorHAnsi" w:cstheme="minorHAnsi"/>
                <w:color w:val="00000A"/>
                <w:szCs w:val="18"/>
              </w:rPr>
            </w:pPr>
          </w:p>
        </w:tc>
      </w:tr>
      <w:tr w:rsidR="00542763" w:rsidRPr="001E1296" w14:paraId="29001E1E" w14:textId="77777777" w:rsidTr="00E742E2">
        <w:trPr>
          <w:trHeight w:val="381"/>
        </w:trPr>
        <w:tc>
          <w:tcPr>
            <w:tcW w:w="10190" w:type="dxa"/>
            <w:gridSpan w:val="5"/>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6D491D90" w14:textId="77777777" w:rsidR="00542763" w:rsidRPr="001E1296" w:rsidRDefault="00542763" w:rsidP="00542763">
            <w:pPr>
              <w:spacing w:after="0" w:line="259" w:lineRule="auto"/>
              <w:ind w:left="0" w:firstLine="0"/>
              <w:rPr>
                <w:rFonts w:asciiTheme="minorHAnsi" w:hAnsiTheme="minorHAnsi" w:cstheme="minorHAnsi"/>
                <w:b/>
                <w:bCs/>
                <w:color w:val="00000A"/>
                <w:szCs w:val="18"/>
              </w:rPr>
            </w:pPr>
            <w:r w:rsidRPr="001E1296">
              <w:rPr>
                <w:rFonts w:asciiTheme="minorHAnsi" w:hAnsiTheme="minorHAnsi" w:cstheme="minorHAnsi"/>
                <w:b/>
                <w:bCs/>
                <w:color w:val="00000A"/>
                <w:szCs w:val="18"/>
                <w:lang w:val="en-US"/>
              </w:rPr>
              <w:t>Unassisted student’s work</w:t>
            </w:r>
          </w:p>
        </w:tc>
      </w:tr>
      <w:tr w:rsidR="00542763" w:rsidRPr="001E1296" w14:paraId="301F8E9F" w14:textId="77777777" w:rsidTr="00E742E2">
        <w:trPr>
          <w:trHeight w:val="381"/>
        </w:trPr>
        <w:tc>
          <w:tcPr>
            <w:tcW w:w="5607"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049021AB" w14:textId="77777777" w:rsidR="00542763" w:rsidRPr="001E1296" w:rsidRDefault="00542763" w:rsidP="00542763">
            <w:pPr>
              <w:spacing w:after="0" w:line="259" w:lineRule="auto"/>
              <w:ind w:left="0" w:firstLine="0"/>
              <w:rPr>
                <w:rFonts w:asciiTheme="minorHAnsi" w:hAnsiTheme="minorHAnsi" w:cstheme="minorHAnsi"/>
                <w:color w:val="00000A"/>
                <w:szCs w:val="18"/>
                <w:lang w:val="en-GB"/>
              </w:rPr>
            </w:pPr>
            <w:r w:rsidRPr="001E1296">
              <w:rPr>
                <w:rFonts w:asciiTheme="minorHAnsi" w:hAnsiTheme="minorHAnsi" w:cstheme="minorHAnsi"/>
                <w:color w:val="00000A"/>
                <w:szCs w:val="18"/>
                <w:lang w:val="en-US"/>
              </w:rPr>
              <w:t>Preparation for classes and completions</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28685C83" w14:textId="77777777" w:rsidR="00542763" w:rsidRPr="001E1296" w:rsidRDefault="00542763" w:rsidP="00542763">
            <w:pPr>
              <w:spacing w:after="0" w:line="259" w:lineRule="auto"/>
              <w:ind w:left="0" w:firstLine="0"/>
              <w:rPr>
                <w:rFonts w:asciiTheme="minorHAnsi" w:hAnsiTheme="minorHAnsi" w:cstheme="minorHAnsi"/>
                <w:color w:val="00000A"/>
                <w:szCs w:val="18"/>
              </w:rPr>
            </w:pPr>
            <w:r w:rsidRPr="001E1296">
              <w:rPr>
                <w:rFonts w:asciiTheme="minorHAnsi" w:hAnsiTheme="minorHAnsi" w:cstheme="minorHAnsi"/>
                <w:color w:val="00000A"/>
                <w:szCs w:val="18"/>
              </w:rPr>
              <w:t>5</w:t>
            </w:r>
          </w:p>
        </w:tc>
        <w:tc>
          <w:tcPr>
            <w:tcW w:w="3258"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46B1DAB1" w14:textId="77777777" w:rsidR="00542763" w:rsidRPr="001E1296" w:rsidRDefault="00542763" w:rsidP="00542763">
            <w:pPr>
              <w:spacing w:after="0" w:line="259" w:lineRule="auto"/>
              <w:ind w:left="0" w:firstLine="0"/>
              <w:rPr>
                <w:rFonts w:asciiTheme="minorHAnsi" w:hAnsiTheme="minorHAnsi" w:cstheme="minorHAnsi"/>
                <w:color w:val="00000A"/>
                <w:szCs w:val="18"/>
              </w:rPr>
            </w:pPr>
            <w:r w:rsidRPr="001E1296">
              <w:rPr>
                <w:rFonts w:asciiTheme="minorHAnsi" w:hAnsiTheme="minorHAnsi" w:cstheme="minorHAnsi"/>
                <w:color w:val="00000A"/>
                <w:szCs w:val="18"/>
              </w:rPr>
              <w:t>0.25</w:t>
            </w:r>
          </w:p>
        </w:tc>
      </w:tr>
    </w:tbl>
    <w:p w14:paraId="45AF26D4" w14:textId="77777777" w:rsidR="008101B9" w:rsidRPr="001E1296" w:rsidRDefault="008101B9" w:rsidP="008101B9">
      <w:pPr>
        <w:pStyle w:val="Nagwek1"/>
        <w:spacing w:before="0" w:after="0"/>
        <w:ind w:left="0" w:firstLine="0"/>
        <w:jc w:val="left"/>
        <w:rPr>
          <w:rFonts w:asciiTheme="minorHAnsi" w:hAnsiTheme="minorHAnsi" w:cstheme="minorHAnsi"/>
          <w:b w:val="0"/>
          <w:bCs/>
          <w:iCs/>
          <w:sz w:val="18"/>
          <w:szCs w:val="18"/>
          <w:lang w:val="en-GB"/>
        </w:rPr>
      </w:pPr>
      <w:r w:rsidRPr="001E1296">
        <w:rPr>
          <w:rFonts w:asciiTheme="minorHAnsi" w:hAnsiTheme="minorHAnsi" w:cstheme="minorHAnsi"/>
          <w:b w:val="0"/>
          <w:bCs/>
          <w:color w:val="00000A"/>
          <w:sz w:val="18"/>
          <w:szCs w:val="18"/>
        </w:rPr>
        <w:t xml:space="preserve">* 8 hours of practical classes – </w:t>
      </w:r>
      <w:r w:rsidRPr="001E1296">
        <w:rPr>
          <w:rFonts w:asciiTheme="minorHAnsi" w:hAnsiTheme="minorHAnsi" w:cstheme="minorHAnsi"/>
          <w:b w:val="0"/>
          <w:bCs/>
          <w:sz w:val="18"/>
          <w:szCs w:val="18"/>
          <w:lang w:val="en-GB"/>
        </w:rPr>
        <w:t xml:space="preserve">Department of Dental Microbiology; 2 hours of </w:t>
      </w:r>
      <w:r w:rsidRPr="001E1296">
        <w:rPr>
          <w:rFonts w:asciiTheme="minorHAnsi" w:hAnsiTheme="minorHAnsi" w:cstheme="minorHAnsi"/>
          <w:b w:val="0"/>
          <w:bCs/>
          <w:color w:val="00000A"/>
          <w:sz w:val="18"/>
          <w:szCs w:val="18"/>
        </w:rPr>
        <w:t xml:space="preserve">practical classes – </w:t>
      </w:r>
      <w:r w:rsidRPr="001E1296">
        <w:rPr>
          <w:rFonts w:asciiTheme="minorHAnsi" w:hAnsiTheme="minorHAnsi" w:cstheme="minorHAnsi"/>
          <w:b w:val="0"/>
          <w:bCs/>
          <w:sz w:val="18"/>
          <w:szCs w:val="18"/>
          <w:lang w:val="en-GB"/>
        </w:rPr>
        <w:t xml:space="preserve">Department of </w:t>
      </w:r>
      <w:r w:rsidRPr="001E1296">
        <w:rPr>
          <w:rFonts w:asciiTheme="minorHAnsi" w:hAnsiTheme="minorHAnsi" w:cstheme="minorHAnsi"/>
          <w:b w:val="0"/>
          <w:bCs/>
          <w:iCs/>
          <w:sz w:val="18"/>
          <w:szCs w:val="18"/>
          <w:lang w:val="en-GB"/>
        </w:rPr>
        <w:t>Pediatric Dentistry</w:t>
      </w:r>
    </w:p>
    <w:p w14:paraId="6B716E47" w14:textId="77777777" w:rsidR="008101B9" w:rsidRPr="001E1296" w:rsidRDefault="008101B9" w:rsidP="008101B9">
      <w:pPr>
        <w:pStyle w:val="Nagwek1"/>
        <w:spacing w:before="0" w:after="0"/>
        <w:ind w:left="0" w:firstLine="0"/>
        <w:jc w:val="left"/>
        <w:rPr>
          <w:rFonts w:asciiTheme="minorHAnsi" w:hAnsiTheme="minorHAnsi" w:cstheme="minorHAnsi"/>
          <w:b w:val="0"/>
          <w:bCs/>
          <w:color w:val="00000A"/>
          <w:sz w:val="18"/>
          <w:szCs w:val="18"/>
        </w:rPr>
      </w:pPr>
    </w:p>
    <w:tbl>
      <w:tblPr>
        <w:tblStyle w:val="TableGrid"/>
        <w:tblW w:w="10190" w:type="dxa"/>
        <w:tblInd w:w="-14"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top w:w="116" w:type="dxa"/>
          <w:left w:w="51" w:type="dxa"/>
          <w:right w:w="115" w:type="dxa"/>
        </w:tblCellMar>
        <w:tblLook w:val="04A0" w:firstRow="1" w:lastRow="0" w:firstColumn="1" w:lastColumn="0" w:noHBand="0" w:noVBand="1"/>
      </w:tblPr>
      <w:tblGrid>
        <w:gridCol w:w="746"/>
        <w:gridCol w:w="9444"/>
      </w:tblGrid>
      <w:tr w:rsidR="003147D8" w:rsidRPr="001E1296" w14:paraId="1CDF8FD3" w14:textId="77777777" w:rsidTr="0085754A">
        <w:trPr>
          <w:trHeight w:val="258"/>
        </w:trPr>
        <w:tc>
          <w:tcPr>
            <w:tcW w:w="10190"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79A07CC5" w14:textId="77777777" w:rsidR="003147D8" w:rsidRPr="001E1296" w:rsidRDefault="0099038E">
            <w:pPr>
              <w:pStyle w:val="Akapitzlist"/>
              <w:numPr>
                <w:ilvl w:val="0"/>
                <w:numId w:val="1"/>
              </w:numPr>
              <w:spacing w:after="0" w:line="259" w:lineRule="auto"/>
              <w:ind w:right="353"/>
              <w:rPr>
                <w:rFonts w:asciiTheme="minorHAnsi" w:hAnsiTheme="minorHAnsi" w:cstheme="minorHAnsi"/>
                <w:b/>
                <w:smallCaps/>
                <w:color w:val="00000A"/>
                <w:szCs w:val="18"/>
              </w:rPr>
            </w:pPr>
            <w:r w:rsidRPr="001E1296">
              <w:rPr>
                <w:rFonts w:asciiTheme="minorHAnsi" w:hAnsiTheme="minorHAnsi" w:cstheme="minorHAnsi"/>
                <w:b/>
                <w:smallCaps/>
                <w:color w:val="00000A"/>
                <w:szCs w:val="18"/>
                <w:lang w:val="en-US"/>
              </w:rPr>
              <w:t>Course objectives</w:t>
            </w:r>
          </w:p>
        </w:tc>
      </w:tr>
      <w:tr w:rsidR="0085754A" w:rsidRPr="001E1296" w14:paraId="0A524112" w14:textId="77777777" w:rsidTr="0085754A">
        <w:trPr>
          <w:trHeight w:val="258"/>
        </w:trPr>
        <w:tc>
          <w:tcPr>
            <w:tcW w:w="746"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479D47AD" w14:textId="77777777" w:rsidR="0085754A" w:rsidRPr="0085754A" w:rsidRDefault="0085754A" w:rsidP="0085754A">
            <w:pPr>
              <w:spacing w:after="0" w:line="240" w:lineRule="auto"/>
              <w:ind w:left="33" w:firstLine="0"/>
              <w:jc w:val="center"/>
              <w:rPr>
                <w:rFonts w:asciiTheme="minorHAnsi" w:hAnsiTheme="minorHAnsi" w:cstheme="minorHAnsi"/>
                <w:color w:val="00000A"/>
                <w:szCs w:val="18"/>
              </w:rPr>
            </w:pPr>
            <w:r w:rsidRPr="0085754A">
              <w:rPr>
                <w:rFonts w:asciiTheme="minorHAnsi" w:hAnsiTheme="minorHAnsi" w:cstheme="minorHAnsi"/>
                <w:color w:val="00000A"/>
                <w:szCs w:val="18"/>
              </w:rPr>
              <w:t>O1</w:t>
            </w:r>
          </w:p>
        </w:tc>
        <w:tc>
          <w:tcPr>
            <w:tcW w:w="944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77D39043" w14:textId="77777777" w:rsidR="0085754A" w:rsidRPr="0085754A" w:rsidRDefault="0085754A" w:rsidP="006E6F4B">
            <w:pPr>
              <w:spacing w:after="0" w:line="240" w:lineRule="auto"/>
              <w:ind w:firstLine="0"/>
              <w:jc w:val="both"/>
              <w:rPr>
                <w:rFonts w:asciiTheme="minorHAnsi" w:hAnsiTheme="minorHAnsi" w:cstheme="minorHAnsi"/>
                <w:color w:val="00000A"/>
                <w:szCs w:val="18"/>
                <w:lang w:val="en-GB"/>
              </w:rPr>
            </w:pPr>
            <w:r w:rsidRPr="0085754A">
              <w:rPr>
                <w:rFonts w:asciiTheme="minorHAnsi" w:hAnsiTheme="minorHAnsi" w:cstheme="minorHAnsi"/>
                <w:bCs/>
                <w:iCs/>
                <w:szCs w:val="18"/>
              </w:rPr>
              <w:t>Student gains knowledge on microbiology of the oral cavity in pediatric patients</w:t>
            </w:r>
          </w:p>
        </w:tc>
      </w:tr>
      <w:tr w:rsidR="0085754A" w:rsidRPr="001E1296" w14:paraId="12027D45" w14:textId="77777777" w:rsidTr="0085754A">
        <w:trPr>
          <w:trHeight w:val="258"/>
        </w:trPr>
        <w:tc>
          <w:tcPr>
            <w:tcW w:w="746"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10970438" w14:textId="77777777" w:rsidR="0085754A" w:rsidRPr="0085754A" w:rsidRDefault="0085754A" w:rsidP="0085754A">
            <w:pPr>
              <w:spacing w:after="0" w:line="240" w:lineRule="auto"/>
              <w:ind w:left="33" w:firstLine="0"/>
              <w:jc w:val="center"/>
              <w:rPr>
                <w:rFonts w:asciiTheme="minorHAnsi" w:hAnsiTheme="minorHAnsi" w:cstheme="minorHAnsi"/>
                <w:color w:val="00000A"/>
                <w:szCs w:val="18"/>
              </w:rPr>
            </w:pPr>
            <w:r w:rsidRPr="0085754A">
              <w:rPr>
                <w:rFonts w:asciiTheme="minorHAnsi" w:hAnsiTheme="minorHAnsi" w:cstheme="minorHAnsi"/>
                <w:color w:val="00000A"/>
                <w:szCs w:val="18"/>
              </w:rPr>
              <w:t>O2</w:t>
            </w:r>
          </w:p>
        </w:tc>
        <w:tc>
          <w:tcPr>
            <w:tcW w:w="944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0C89800F" w14:textId="77777777" w:rsidR="0085754A" w:rsidRPr="0085754A" w:rsidRDefault="0085754A" w:rsidP="006E6F4B">
            <w:pPr>
              <w:spacing w:after="0" w:line="240" w:lineRule="auto"/>
              <w:ind w:firstLine="0"/>
              <w:jc w:val="both"/>
              <w:rPr>
                <w:rFonts w:asciiTheme="minorHAnsi" w:hAnsiTheme="minorHAnsi" w:cstheme="minorHAnsi"/>
                <w:color w:val="00000A"/>
                <w:szCs w:val="18"/>
                <w:lang w:val="en-GB"/>
              </w:rPr>
            </w:pPr>
            <w:r w:rsidRPr="0085754A">
              <w:rPr>
                <w:rFonts w:asciiTheme="minorHAnsi" w:hAnsiTheme="minorHAnsi" w:cstheme="minorHAnsi"/>
                <w:bCs/>
                <w:iCs/>
                <w:szCs w:val="18"/>
              </w:rPr>
              <w:t xml:space="preserve">Student gains knowledge on bacterial, fungal and viral infections of the oral cavity </w:t>
            </w:r>
          </w:p>
        </w:tc>
      </w:tr>
      <w:tr w:rsidR="0085754A" w:rsidRPr="001E1296" w14:paraId="367CDE36" w14:textId="77777777" w:rsidTr="0085754A">
        <w:trPr>
          <w:trHeight w:val="258"/>
        </w:trPr>
        <w:tc>
          <w:tcPr>
            <w:tcW w:w="746" w:type="dxa"/>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048C6DED" w14:textId="77777777" w:rsidR="0085754A" w:rsidRPr="0085754A" w:rsidRDefault="0085754A" w:rsidP="0085754A">
            <w:pPr>
              <w:spacing w:after="0" w:line="240" w:lineRule="auto"/>
              <w:ind w:left="33" w:firstLine="0"/>
              <w:jc w:val="center"/>
              <w:rPr>
                <w:rFonts w:asciiTheme="minorHAnsi" w:hAnsiTheme="minorHAnsi" w:cstheme="minorHAnsi"/>
                <w:color w:val="00000A"/>
                <w:szCs w:val="18"/>
              </w:rPr>
            </w:pPr>
            <w:r w:rsidRPr="0085754A">
              <w:rPr>
                <w:rFonts w:asciiTheme="minorHAnsi" w:hAnsiTheme="minorHAnsi" w:cstheme="minorHAnsi"/>
                <w:color w:val="00000A"/>
                <w:szCs w:val="18"/>
              </w:rPr>
              <w:t>O3</w:t>
            </w:r>
          </w:p>
        </w:tc>
        <w:tc>
          <w:tcPr>
            <w:tcW w:w="944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1A61D6DF" w14:textId="77777777" w:rsidR="0085754A" w:rsidRPr="0085754A" w:rsidRDefault="0085754A" w:rsidP="006E6F4B">
            <w:pPr>
              <w:spacing w:after="0" w:line="240" w:lineRule="auto"/>
              <w:ind w:left="0" w:firstLine="0"/>
              <w:rPr>
                <w:rFonts w:asciiTheme="minorHAnsi" w:hAnsiTheme="minorHAnsi" w:cstheme="minorHAnsi"/>
                <w:iCs/>
                <w:szCs w:val="18"/>
                <w:lang w:val="en-GB"/>
              </w:rPr>
            </w:pPr>
            <w:r w:rsidRPr="0085754A">
              <w:rPr>
                <w:rFonts w:asciiTheme="minorHAnsi" w:hAnsiTheme="minorHAnsi" w:cstheme="minorHAnsi"/>
                <w:bCs/>
                <w:iCs/>
                <w:szCs w:val="18"/>
              </w:rPr>
              <w:t xml:space="preserve">Student gains knowledge on diagnostics of infections of the oral cavity, prudent use of antibacterial, antifungal and antiviral agents in dentistry </w:t>
            </w:r>
          </w:p>
        </w:tc>
      </w:tr>
      <w:tr w:rsidR="0085754A" w:rsidRPr="001E1296" w14:paraId="55C166B4" w14:textId="77777777" w:rsidTr="0085754A">
        <w:trPr>
          <w:trHeight w:val="258"/>
        </w:trPr>
        <w:tc>
          <w:tcPr>
            <w:tcW w:w="746" w:type="dxa"/>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6F65961B" w14:textId="77777777" w:rsidR="0085754A" w:rsidRPr="0085754A" w:rsidRDefault="0085754A" w:rsidP="0085754A">
            <w:pPr>
              <w:spacing w:after="0" w:line="240" w:lineRule="auto"/>
              <w:ind w:left="33" w:firstLine="0"/>
              <w:jc w:val="center"/>
              <w:rPr>
                <w:rFonts w:asciiTheme="minorHAnsi" w:hAnsiTheme="minorHAnsi" w:cstheme="minorHAnsi"/>
                <w:color w:val="00000A"/>
                <w:szCs w:val="18"/>
              </w:rPr>
            </w:pPr>
            <w:r w:rsidRPr="0085754A">
              <w:rPr>
                <w:rFonts w:asciiTheme="minorHAnsi" w:hAnsiTheme="minorHAnsi" w:cstheme="minorHAnsi"/>
                <w:color w:val="00000A"/>
                <w:szCs w:val="18"/>
              </w:rPr>
              <w:t>O4</w:t>
            </w:r>
          </w:p>
        </w:tc>
        <w:tc>
          <w:tcPr>
            <w:tcW w:w="944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273C7781" w14:textId="77777777" w:rsidR="0085754A" w:rsidRPr="0085754A" w:rsidRDefault="0085754A" w:rsidP="006E6F4B">
            <w:pPr>
              <w:spacing w:after="0" w:line="240" w:lineRule="auto"/>
              <w:ind w:left="0" w:firstLine="0"/>
              <w:rPr>
                <w:rFonts w:asciiTheme="minorHAnsi" w:hAnsiTheme="minorHAnsi" w:cstheme="minorHAnsi"/>
                <w:iCs/>
                <w:szCs w:val="18"/>
                <w:lang w:val="en-GB"/>
              </w:rPr>
            </w:pPr>
            <w:r w:rsidRPr="0085754A">
              <w:rPr>
                <w:rFonts w:asciiTheme="minorHAnsi" w:hAnsiTheme="minorHAnsi" w:cstheme="minorHAnsi"/>
                <w:bCs/>
                <w:iCs/>
                <w:szCs w:val="18"/>
              </w:rPr>
              <w:t>Student gains knowledge on prophylaxis of infections associated with dental practice</w:t>
            </w:r>
          </w:p>
        </w:tc>
      </w:tr>
    </w:tbl>
    <w:p w14:paraId="778DF53C" w14:textId="77777777" w:rsidR="003147D8" w:rsidRPr="001E1296" w:rsidRDefault="003147D8">
      <w:pPr>
        <w:pStyle w:val="Nagwek1"/>
        <w:ind w:left="0" w:firstLine="0"/>
        <w:jc w:val="left"/>
        <w:rPr>
          <w:rFonts w:asciiTheme="minorHAnsi" w:hAnsiTheme="minorHAnsi" w:cstheme="minorHAnsi"/>
          <w:color w:val="00000A"/>
          <w:sz w:val="18"/>
          <w:szCs w:val="18"/>
          <w:lang w:val="en-GB"/>
        </w:rPr>
      </w:pPr>
    </w:p>
    <w:tbl>
      <w:tblPr>
        <w:tblStyle w:val="TableGrid"/>
        <w:tblW w:w="10190" w:type="dxa"/>
        <w:tblInd w:w="-14"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top w:w="116" w:type="dxa"/>
          <w:left w:w="51" w:type="dxa"/>
          <w:right w:w="97" w:type="dxa"/>
        </w:tblCellMar>
        <w:tblLook w:val="04A0" w:firstRow="1" w:lastRow="0" w:firstColumn="1" w:lastColumn="0" w:noHBand="0" w:noVBand="1"/>
      </w:tblPr>
      <w:tblGrid>
        <w:gridCol w:w="1991"/>
        <w:gridCol w:w="8199"/>
      </w:tblGrid>
      <w:tr w:rsidR="003147D8" w:rsidRPr="001E1296" w14:paraId="28F86415" w14:textId="77777777" w:rsidTr="005E37FA">
        <w:trPr>
          <w:trHeight w:val="701"/>
        </w:trPr>
        <w:tc>
          <w:tcPr>
            <w:tcW w:w="10190"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1C05E394" w14:textId="77777777" w:rsidR="003147D8" w:rsidRPr="001E1296" w:rsidRDefault="0099038E">
            <w:pPr>
              <w:pStyle w:val="Nagwek1"/>
              <w:numPr>
                <w:ilvl w:val="0"/>
                <w:numId w:val="1"/>
              </w:numPr>
              <w:spacing w:before="0" w:after="0"/>
              <w:jc w:val="left"/>
              <w:rPr>
                <w:rFonts w:asciiTheme="minorHAnsi" w:hAnsiTheme="minorHAnsi" w:cstheme="minorHAnsi"/>
                <w:smallCaps/>
                <w:color w:val="00000A"/>
                <w:sz w:val="18"/>
                <w:szCs w:val="18"/>
                <w:lang w:val="en-GB"/>
              </w:rPr>
            </w:pPr>
            <w:r w:rsidRPr="001E1296">
              <w:rPr>
                <w:rFonts w:asciiTheme="minorHAnsi" w:hAnsiTheme="minorHAnsi" w:cstheme="minorHAnsi"/>
                <w:smallCaps/>
                <w:color w:val="00000A"/>
                <w:sz w:val="18"/>
                <w:szCs w:val="18"/>
                <w:lang w:val="en-US"/>
              </w:rPr>
              <w:t>Standards</w:t>
            </w:r>
            <w:r w:rsidRPr="001E1296">
              <w:rPr>
                <w:rFonts w:asciiTheme="minorHAnsi" w:hAnsiTheme="minorHAnsi" w:cstheme="minorHAnsi"/>
                <w:smallCaps/>
                <w:color w:val="00000A"/>
                <w:sz w:val="18"/>
                <w:szCs w:val="18"/>
                <w:lang w:val="en-GB"/>
              </w:rPr>
              <w:t xml:space="preserve"> of learning – </w:t>
            </w:r>
            <w:r w:rsidRPr="001E1296">
              <w:rPr>
                <w:rFonts w:asciiTheme="minorHAnsi" w:hAnsiTheme="minorHAnsi" w:cstheme="minorHAnsi"/>
                <w:smallCaps/>
                <w:color w:val="00000A"/>
                <w:sz w:val="18"/>
                <w:szCs w:val="18"/>
                <w:lang w:val="en-US"/>
              </w:rPr>
              <w:t>Detailed description of effects of learning</w:t>
            </w:r>
            <w:r w:rsidRPr="001E1296">
              <w:rPr>
                <w:rFonts w:asciiTheme="minorHAnsi" w:hAnsiTheme="minorHAnsi" w:cstheme="minorHAnsi"/>
                <w:smallCaps/>
                <w:color w:val="00000A"/>
                <w:sz w:val="18"/>
                <w:szCs w:val="18"/>
                <w:lang w:val="en-GB"/>
              </w:rPr>
              <w:t xml:space="preserve"> </w:t>
            </w:r>
            <w:r w:rsidRPr="001E1296">
              <w:rPr>
                <w:rFonts w:asciiTheme="minorHAnsi" w:hAnsiTheme="minorHAnsi" w:cstheme="minorHAnsi"/>
                <w:b w:val="0"/>
                <w:i/>
                <w:iCs/>
                <w:color w:val="00000A"/>
                <w:sz w:val="18"/>
                <w:szCs w:val="18"/>
                <w:lang w:val="en-GB"/>
              </w:rPr>
              <w:t>(</w:t>
            </w:r>
            <w:r w:rsidRPr="001E1296">
              <w:rPr>
                <w:rFonts w:asciiTheme="minorHAnsi" w:hAnsiTheme="minorHAnsi" w:cstheme="minorHAnsi"/>
                <w:b w:val="0"/>
                <w:i/>
                <w:iCs/>
                <w:color w:val="00000A"/>
                <w:sz w:val="18"/>
                <w:szCs w:val="18"/>
                <w:lang w:val="en-US"/>
              </w:rPr>
              <w:t>concerns fields of study regulated by the Regulation of Minister of Science and Higher Education from 26 of July 2019; does not apply to other fields of study)</w:t>
            </w:r>
          </w:p>
        </w:tc>
      </w:tr>
      <w:tr w:rsidR="003147D8" w:rsidRPr="001E1296" w14:paraId="135A395D" w14:textId="77777777" w:rsidTr="000F5470">
        <w:trPr>
          <w:trHeight w:val="1509"/>
        </w:trPr>
        <w:tc>
          <w:tcPr>
            <w:tcW w:w="1991"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5C243FC3" w14:textId="77777777" w:rsidR="003147D8" w:rsidRPr="001E1296" w:rsidRDefault="0099038E">
            <w:pPr>
              <w:spacing w:after="0" w:line="259" w:lineRule="auto"/>
              <w:ind w:left="0" w:right="-351" w:firstLine="0"/>
              <w:rPr>
                <w:rFonts w:asciiTheme="minorHAnsi" w:hAnsiTheme="minorHAnsi" w:cstheme="minorHAnsi"/>
                <w:b/>
                <w:color w:val="00000A"/>
                <w:szCs w:val="18"/>
                <w:lang w:val="en-US"/>
              </w:rPr>
            </w:pPr>
            <w:r w:rsidRPr="001E1296">
              <w:rPr>
                <w:rFonts w:asciiTheme="minorHAnsi" w:hAnsiTheme="minorHAnsi" w:cstheme="minorHAnsi"/>
                <w:b/>
                <w:color w:val="00000A"/>
                <w:szCs w:val="18"/>
                <w:lang w:val="en-US"/>
              </w:rPr>
              <w:t xml:space="preserve">Code and number of effect of learning in accordance with standards of learning </w:t>
            </w:r>
          </w:p>
          <w:p w14:paraId="75AEF646" w14:textId="77777777" w:rsidR="003147D8" w:rsidRPr="001E1296" w:rsidRDefault="0099038E">
            <w:pPr>
              <w:spacing w:after="0" w:line="259" w:lineRule="auto"/>
              <w:ind w:left="0" w:right="-351" w:firstLine="0"/>
              <w:rPr>
                <w:rFonts w:asciiTheme="minorHAnsi" w:hAnsiTheme="minorHAnsi" w:cstheme="minorHAnsi"/>
                <w:bCs/>
                <w:i/>
                <w:iCs/>
                <w:color w:val="00000A"/>
                <w:szCs w:val="18"/>
                <w:lang w:val="en-US"/>
              </w:rPr>
            </w:pPr>
            <w:r w:rsidRPr="001E1296">
              <w:rPr>
                <w:rFonts w:asciiTheme="minorHAnsi" w:hAnsiTheme="minorHAnsi" w:cstheme="minorHAnsi"/>
                <w:bCs/>
                <w:i/>
                <w:iCs/>
                <w:color w:val="00000A"/>
                <w:szCs w:val="18"/>
                <w:lang w:val="en-US"/>
              </w:rPr>
              <w:t xml:space="preserve">(in accordance with appendix to the Regulation of  Minister of Science and Higher education from 26th of </w:t>
            </w:r>
          </w:p>
          <w:p w14:paraId="542AE4D9" w14:textId="77777777" w:rsidR="003147D8" w:rsidRPr="001E1296" w:rsidRDefault="0099038E">
            <w:pPr>
              <w:spacing w:after="0" w:line="259" w:lineRule="auto"/>
              <w:ind w:left="0" w:right="-351" w:firstLine="0"/>
              <w:rPr>
                <w:rFonts w:asciiTheme="minorHAnsi" w:hAnsiTheme="minorHAnsi" w:cstheme="minorHAnsi"/>
                <w:color w:val="00000A"/>
                <w:szCs w:val="18"/>
              </w:rPr>
            </w:pPr>
            <w:r w:rsidRPr="001E1296">
              <w:rPr>
                <w:rFonts w:asciiTheme="minorHAnsi" w:hAnsiTheme="minorHAnsi" w:cstheme="minorHAnsi"/>
                <w:bCs/>
                <w:i/>
                <w:iCs/>
                <w:color w:val="00000A"/>
                <w:szCs w:val="18"/>
                <w:lang w:val="en-US"/>
              </w:rPr>
              <w:t>July 2019)</w:t>
            </w:r>
          </w:p>
        </w:tc>
        <w:tc>
          <w:tcPr>
            <w:tcW w:w="8199"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0C9A37C5" w14:textId="77777777" w:rsidR="003147D8" w:rsidRPr="001E1296" w:rsidRDefault="0099038E">
            <w:pPr>
              <w:spacing w:after="0" w:line="259" w:lineRule="auto"/>
              <w:ind w:left="0" w:firstLine="0"/>
              <w:rPr>
                <w:rFonts w:asciiTheme="minorHAnsi" w:hAnsiTheme="minorHAnsi" w:cstheme="minorHAnsi"/>
                <w:color w:val="00000A"/>
                <w:szCs w:val="18"/>
              </w:rPr>
            </w:pPr>
            <w:r w:rsidRPr="001E1296">
              <w:rPr>
                <w:rFonts w:asciiTheme="minorHAnsi" w:hAnsiTheme="minorHAnsi" w:cstheme="minorHAnsi"/>
                <w:b/>
                <w:color w:val="00000A"/>
                <w:szCs w:val="18"/>
                <w:lang w:val="en-US"/>
              </w:rPr>
              <w:t>Effects in time</w:t>
            </w:r>
          </w:p>
        </w:tc>
      </w:tr>
      <w:tr w:rsidR="001511B4" w:rsidRPr="001E1296" w14:paraId="2CD04F40" w14:textId="77777777" w:rsidTr="000F5470">
        <w:trPr>
          <w:trHeight w:val="1509"/>
        </w:trPr>
        <w:tc>
          <w:tcPr>
            <w:tcW w:w="1991"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0757727D" w14:textId="77777777" w:rsidR="000F5470" w:rsidRPr="000F5470" w:rsidRDefault="000F5470" w:rsidP="000F5470">
            <w:pPr>
              <w:pStyle w:val="Nagwek1"/>
              <w:keepNext w:val="0"/>
              <w:keepLines w:val="0"/>
              <w:widowControl w:val="0"/>
              <w:tabs>
                <w:tab w:val="clear" w:pos="4536"/>
                <w:tab w:val="clear" w:pos="9072"/>
                <w:tab w:val="left" w:pos="1052"/>
                <w:tab w:val="left" w:pos="1053"/>
              </w:tabs>
              <w:autoSpaceDE w:val="0"/>
              <w:autoSpaceDN w:val="0"/>
              <w:spacing w:before="0" w:after="0"/>
              <w:ind w:left="241" w:hanging="241"/>
              <w:jc w:val="left"/>
              <w:rPr>
                <w:sz w:val="18"/>
                <w:szCs w:val="18"/>
              </w:rPr>
            </w:pPr>
            <w:r w:rsidRPr="000F5470">
              <w:rPr>
                <w:rFonts w:asciiTheme="minorHAnsi" w:hAnsiTheme="minorHAnsi" w:cstheme="minorHAnsi"/>
                <w:bCs/>
                <w:color w:val="00000A"/>
                <w:sz w:val="18"/>
                <w:szCs w:val="18"/>
                <w:lang w:val="en-US"/>
              </w:rPr>
              <w:t>III.</w:t>
            </w:r>
            <w:r w:rsidRPr="000F5470">
              <w:rPr>
                <w:rFonts w:asciiTheme="minorHAnsi" w:hAnsiTheme="minorHAnsi" w:cstheme="minorHAnsi"/>
                <w:b w:val="0"/>
                <w:color w:val="00000A"/>
                <w:sz w:val="18"/>
                <w:szCs w:val="18"/>
                <w:lang w:val="en-US"/>
              </w:rPr>
              <w:t xml:space="preserve"> </w:t>
            </w:r>
            <w:r w:rsidRPr="000F5470">
              <w:rPr>
                <w:sz w:val="18"/>
                <w:szCs w:val="18"/>
              </w:rPr>
              <w:t>LEARNING OUTCOMES</w:t>
            </w:r>
          </w:p>
          <w:p w14:paraId="40CFE6BF" w14:textId="77777777" w:rsidR="000F5470" w:rsidRPr="003815C5" w:rsidRDefault="000F5470" w:rsidP="000F5470">
            <w:pPr>
              <w:pStyle w:val="Tekstpodstawowy"/>
              <w:rPr>
                <w:b/>
                <w:sz w:val="20"/>
              </w:rPr>
            </w:pPr>
          </w:p>
          <w:p w14:paraId="02D41637" w14:textId="77777777" w:rsidR="001511B4" w:rsidRPr="001E1296" w:rsidRDefault="001511B4">
            <w:pPr>
              <w:spacing w:after="0" w:line="259" w:lineRule="auto"/>
              <w:ind w:left="0" w:right="-351" w:firstLine="0"/>
              <w:rPr>
                <w:rFonts w:asciiTheme="minorHAnsi" w:hAnsiTheme="minorHAnsi" w:cstheme="minorHAnsi"/>
                <w:b/>
                <w:color w:val="00000A"/>
                <w:szCs w:val="18"/>
                <w:lang w:val="en-US"/>
              </w:rPr>
            </w:pPr>
          </w:p>
        </w:tc>
        <w:tc>
          <w:tcPr>
            <w:tcW w:w="8199"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1D64F3E1" w14:textId="77777777" w:rsidR="001511B4" w:rsidRPr="000F5470" w:rsidRDefault="001511B4" w:rsidP="001511B4">
            <w:pPr>
              <w:widowControl w:val="0"/>
              <w:tabs>
                <w:tab w:val="left" w:pos="1619"/>
                <w:tab w:val="left" w:pos="1620"/>
              </w:tabs>
              <w:autoSpaceDE w:val="0"/>
              <w:autoSpaceDN w:val="0"/>
              <w:spacing w:after="0" w:line="240" w:lineRule="auto"/>
              <w:ind w:left="0" w:firstLine="0"/>
              <w:jc w:val="both"/>
              <w:rPr>
                <w:b/>
                <w:szCs w:val="18"/>
              </w:rPr>
            </w:pPr>
            <w:r w:rsidRPr="000F5470">
              <w:rPr>
                <w:b/>
                <w:szCs w:val="18"/>
              </w:rPr>
              <w:t>1. GENERAL LEARNING OUTCOMES</w:t>
            </w:r>
          </w:p>
          <w:p w14:paraId="44ECC58C" w14:textId="77777777" w:rsidR="001511B4" w:rsidRPr="000F5470" w:rsidRDefault="001511B4" w:rsidP="001511B4">
            <w:pPr>
              <w:pStyle w:val="Akapitzlist"/>
              <w:widowControl w:val="0"/>
              <w:numPr>
                <w:ilvl w:val="1"/>
                <w:numId w:val="8"/>
              </w:numPr>
              <w:autoSpaceDE w:val="0"/>
              <w:autoSpaceDN w:val="0"/>
              <w:spacing w:after="0" w:line="240" w:lineRule="auto"/>
              <w:rPr>
                <w:szCs w:val="18"/>
              </w:rPr>
            </w:pPr>
            <w:r w:rsidRPr="000F5470">
              <w:rPr>
                <w:szCs w:val="18"/>
              </w:rPr>
              <w:t xml:space="preserve">In terms of knowledge, the graduate knows and understands </w:t>
            </w:r>
          </w:p>
          <w:p w14:paraId="4A636F4A" w14:textId="77777777" w:rsidR="001511B4" w:rsidRPr="000F5470" w:rsidRDefault="000F5470" w:rsidP="000F5470">
            <w:pPr>
              <w:widowControl w:val="0"/>
              <w:tabs>
                <w:tab w:val="left" w:pos="1619"/>
                <w:tab w:val="left" w:pos="1620"/>
              </w:tabs>
              <w:autoSpaceDE w:val="0"/>
              <w:autoSpaceDN w:val="0"/>
              <w:spacing w:after="0" w:line="240" w:lineRule="auto"/>
              <w:ind w:left="238" w:hanging="238"/>
              <w:jc w:val="both"/>
              <w:rPr>
                <w:szCs w:val="18"/>
              </w:rPr>
            </w:pPr>
            <w:r>
              <w:rPr>
                <w:szCs w:val="18"/>
              </w:rPr>
              <w:t xml:space="preserve">         </w:t>
            </w:r>
            <w:r w:rsidR="001511B4" w:rsidRPr="000F5470">
              <w:rPr>
                <w:szCs w:val="18"/>
              </w:rPr>
              <w:t>issues in the field of medicine and natural sciences – in the basic scope.</w:t>
            </w:r>
          </w:p>
          <w:p w14:paraId="63B14525" w14:textId="77777777" w:rsidR="001511B4" w:rsidRPr="000F5470" w:rsidRDefault="001511B4" w:rsidP="001511B4">
            <w:pPr>
              <w:pStyle w:val="Akapitzlist"/>
              <w:widowControl w:val="0"/>
              <w:numPr>
                <w:ilvl w:val="1"/>
                <w:numId w:val="8"/>
              </w:numPr>
              <w:tabs>
                <w:tab w:val="left" w:pos="377"/>
              </w:tabs>
              <w:autoSpaceDE w:val="0"/>
              <w:autoSpaceDN w:val="0"/>
              <w:spacing w:after="0" w:line="240" w:lineRule="auto"/>
              <w:jc w:val="both"/>
              <w:rPr>
                <w:szCs w:val="18"/>
              </w:rPr>
            </w:pPr>
            <w:r w:rsidRPr="000F5470">
              <w:rPr>
                <w:szCs w:val="18"/>
              </w:rPr>
              <w:t>In terms of skills, the graduate can plan their own educational activities and undergo trainings to update their knowledge</w:t>
            </w:r>
          </w:p>
          <w:p w14:paraId="22B67F6C" w14:textId="77777777" w:rsidR="001511B4" w:rsidRPr="000F5470" w:rsidRDefault="001511B4" w:rsidP="001511B4">
            <w:pPr>
              <w:widowControl w:val="0"/>
              <w:tabs>
                <w:tab w:val="left" w:pos="1619"/>
                <w:tab w:val="left" w:pos="1620"/>
              </w:tabs>
              <w:autoSpaceDE w:val="0"/>
              <w:autoSpaceDN w:val="0"/>
              <w:spacing w:after="0" w:line="240" w:lineRule="auto"/>
              <w:jc w:val="both"/>
              <w:rPr>
                <w:bCs/>
                <w:szCs w:val="18"/>
              </w:rPr>
            </w:pPr>
            <w:r w:rsidRPr="000F5470">
              <w:rPr>
                <w:bCs/>
                <w:szCs w:val="18"/>
              </w:rPr>
              <w:t>1.3. In terms of skills, the graduate can plan treatment in the event of dental problems</w:t>
            </w:r>
          </w:p>
          <w:p w14:paraId="4E432A0D" w14:textId="77777777" w:rsidR="001511B4" w:rsidRPr="000F5470" w:rsidRDefault="001511B4" w:rsidP="001511B4">
            <w:pPr>
              <w:widowControl w:val="0"/>
              <w:tabs>
                <w:tab w:val="left" w:pos="1619"/>
                <w:tab w:val="left" w:pos="1620"/>
              </w:tabs>
              <w:autoSpaceDE w:val="0"/>
              <w:autoSpaceDN w:val="0"/>
              <w:spacing w:after="0" w:line="240" w:lineRule="auto"/>
              <w:jc w:val="both"/>
              <w:rPr>
                <w:bCs/>
                <w:szCs w:val="18"/>
              </w:rPr>
            </w:pPr>
            <w:r w:rsidRPr="000F5470">
              <w:rPr>
                <w:bCs/>
                <w:szCs w:val="18"/>
              </w:rPr>
              <w:t xml:space="preserve">1.4. In terms of social competence, the graduate is prepared to </w:t>
            </w:r>
            <w:r w:rsidR="000F5470" w:rsidRPr="000F5470">
              <w:rPr>
                <w:szCs w:val="18"/>
              </w:rPr>
              <w:t>promote health-oriented behaviour</w:t>
            </w:r>
          </w:p>
          <w:p w14:paraId="01B10A12" w14:textId="77777777" w:rsidR="001511B4" w:rsidRPr="000F5470" w:rsidRDefault="001511B4" w:rsidP="001511B4">
            <w:pPr>
              <w:widowControl w:val="0"/>
              <w:tabs>
                <w:tab w:val="left" w:pos="1619"/>
                <w:tab w:val="left" w:pos="1620"/>
              </w:tabs>
              <w:autoSpaceDE w:val="0"/>
              <w:autoSpaceDN w:val="0"/>
              <w:spacing w:after="0" w:line="240" w:lineRule="auto"/>
              <w:jc w:val="both"/>
              <w:rPr>
                <w:bCs/>
                <w:szCs w:val="18"/>
              </w:rPr>
            </w:pPr>
            <w:r w:rsidRPr="000F5470">
              <w:rPr>
                <w:bCs/>
                <w:szCs w:val="18"/>
              </w:rPr>
              <w:t>1.5. In terms of social competence, the graduate is prepared to</w:t>
            </w:r>
            <w:r w:rsidR="000F5470" w:rsidRPr="000F5470">
              <w:rPr>
                <w:bCs/>
                <w:szCs w:val="18"/>
              </w:rPr>
              <w:t xml:space="preserve"> </w:t>
            </w:r>
            <w:r w:rsidR="000F5470" w:rsidRPr="000F5470">
              <w:rPr>
                <w:szCs w:val="18"/>
              </w:rPr>
              <w:t>use objective sources of information</w:t>
            </w:r>
          </w:p>
          <w:p w14:paraId="7FDC03BE" w14:textId="77777777" w:rsidR="000F5470" w:rsidRDefault="001511B4" w:rsidP="001511B4">
            <w:pPr>
              <w:widowControl w:val="0"/>
              <w:tabs>
                <w:tab w:val="left" w:pos="1619"/>
                <w:tab w:val="left" w:pos="1620"/>
              </w:tabs>
              <w:autoSpaceDE w:val="0"/>
              <w:autoSpaceDN w:val="0"/>
              <w:spacing w:after="0" w:line="240" w:lineRule="auto"/>
              <w:jc w:val="both"/>
              <w:rPr>
                <w:szCs w:val="18"/>
              </w:rPr>
            </w:pPr>
            <w:r w:rsidRPr="000F5470">
              <w:rPr>
                <w:bCs/>
                <w:szCs w:val="18"/>
              </w:rPr>
              <w:t>1.6.</w:t>
            </w:r>
            <w:r w:rsidRPr="000F5470">
              <w:rPr>
                <w:b/>
                <w:szCs w:val="18"/>
              </w:rPr>
              <w:t xml:space="preserve"> </w:t>
            </w:r>
            <w:r w:rsidRPr="000F5470">
              <w:rPr>
                <w:szCs w:val="18"/>
              </w:rPr>
              <w:t xml:space="preserve">In terms of social competence, the graduate is prepared to draw conclusions from their own assessments </w:t>
            </w:r>
          </w:p>
          <w:p w14:paraId="36887A80" w14:textId="77777777" w:rsidR="001511B4" w:rsidRPr="000F5470" w:rsidRDefault="000F5470" w:rsidP="001511B4">
            <w:pPr>
              <w:widowControl w:val="0"/>
              <w:tabs>
                <w:tab w:val="left" w:pos="1619"/>
                <w:tab w:val="left" w:pos="1620"/>
              </w:tabs>
              <w:autoSpaceDE w:val="0"/>
              <w:autoSpaceDN w:val="0"/>
              <w:spacing w:after="0" w:line="240" w:lineRule="auto"/>
              <w:jc w:val="both"/>
              <w:rPr>
                <w:b/>
                <w:szCs w:val="18"/>
              </w:rPr>
            </w:pPr>
            <w:r>
              <w:rPr>
                <w:szCs w:val="18"/>
              </w:rPr>
              <w:t xml:space="preserve">       </w:t>
            </w:r>
            <w:r w:rsidR="001511B4" w:rsidRPr="000F5470">
              <w:rPr>
                <w:szCs w:val="18"/>
              </w:rPr>
              <w:t>or observations</w:t>
            </w:r>
          </w:p>
        </w:tc>
      </w:tr>
      <w:tr w:rsidR="003147D8" w:rsidRPr="001E1296" w14:paraId="31517E5E" w14:textId="77777777" w:rsidTr="005E37FA">
        <w:trPr>
          <w:trHeight w:val="383"/>
        </w:trPr>
        <w:tc>
          <w:tcPr>
            <w:tcW w:w="10190"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4E7D206B" w14:textId="77777777" w:rsidR="003147D8" w:rsidRPr="001E1296" w:rsidRDefault="0099038E">
            <w:pPr>
              <w:spacing w:after="0" w:line="259" w:lineRule="auto"/>
              <w:ind w:left="0" w:firstLine="0"/>
              <w:rPr>
                <w:rFonts w:asciiTheme="minorHAnsi" w:hAnsiTheme="minorHAnsi" w:cstheme="minorHAnsi"/>
                <w:color w:val="00000A"/>
                <w:szCs w:val="18"/>
                <w:lang w:val="en-GB"/>
              </w:rPr>
            </w:pPr>
            <w:r w:rsidRPr="001E1296">
              <w:rPr>
                <w:rFonts w:asciiTheme="minorHAnsi" w:hAnsiTheme="minorHAnsi" w:cstheme="minorHAnsi"/>
                <w:b/>
                <w:color w:val="00000A"/>
                <w:szCs w:val="18"/>
                <w:lang w:val="en-US"/>
              </w:rPr>
              <w:t>Knowledge – Graduate* knows and understands:</w:t>
            </w:r>
          </w:p>
        </w:tc>
      </w:tr>
      <w:tr w:rsidR="005E37FA" w:rsidRPr="001E1296" w14:paraId="7F9ACD64" w14:textId="77777777" w:rsidTr="000F5470">
        <w:trPr>
          <w:trHeight w:val="383"/>
        </w:trPr>
        <w:tc>
          <w:tcPr>
            <w:tcW w:w="1991" w:type="dxa"/>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1E69994B" w14:textId="77777777" w:rsidR="005E37FA" w:rsidRPr="001E1296" w:rsidRDefault="005E37FA" w:rsidP="00E30B18">
            <w:pPr>
              <w:spacing w:after="0" w:line="240" w:lineRule="auto"/>
              <w:ind w:left="161" w:firstLine="0"/>
              <w:jc w:val="center"/>
              <w:rPr>
                <w:rFonts w:asciiTheme="minorHAnsi" w:hAnsiTheme="minorHAnsi" w:cstheme="minorHAnsi"/>
                <w:color w:val="00000A"/>
                <w:szCs w:val="18"/>
              </w:rPr>
            </w:pPr>
            <w:r w:rsidRPr="001E1296">
              <w:rPr>
                <w:rFonts w:asciiTheme="minorHAnsi" w:hAnsiTheme="minorHAnsi" w:cstheme="minorHAnsi"/>
                <w:szCs w:val="18"/>
              </w:rPr>
              <w:t>C.W1</w:t>
            </w:r>
          </w:p>
        </w:tc>
        <w:tc>
          <w:tcPr>
            <w:tcW w:w="8199"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542A8E1D" w14:textId="77777777" w:rsidR="005E37FA" w:rsidRPr="001E1296" w:rsidRDefault="005E37FA" w:rsidP="00E30B18">
            <w:pPr>
              <w:spacing w:after="0" w:line="240" w:lineRule="auto"/>
              <w:ind w:left="0" w:firstLine="0"/>
              <w:rPr>
                <w:rFonts w:asciiTheme="minorHAnsi" w:hAnsiTheme="minorHAnsi" w:cstheme="minorHAnsi"/>
                <w:szCs w:val="18"/>
                <w:lang w:val="en-GB"/>
              </w:rPr>
            </w:pPr>
            <w:r w:rsidRPr="001E1296">
              <w:rPr>
                <w:rFonts w:asciiTheme="minorHAnsi" w:hAnsiTheme="minorHAnsi" w:cstheme="minorHAnsi"/>
                <w:szCs w:val="18"/>
              </w:rPr>
              <w:t>types, species and structure of viruses, bacteria, fungi and parasites, their biological characteristics and pathogenicity mechanisms</w:t>
            </w:r>
          </w:p>
        </w:tc>
      </w:tr>
      <w:tr w:rsidR="005E37FA" w:rsidRPr="001E1296" w14:paraId="44DA0302" w14:textId="77777777" w:rsidTr="000F5470">
        <w:trPr>
          <w:trHeight w:val="383"/>
        </w:trPr>
        <w:tc>
          <w:tcPr>
            <w:tcW w:w="1991" w:type="dxa"/>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70C673E1" w14:textId="77777777" w:rsidR="005E37FA" w:rsidRPr="001E1296" w:rsidRDefault="005E37FA" w:rsidP="00E30B18">
            <w:pPr>
              <w:spacing w:after="0" w:line="240" w:lineRule="auto"/>
              <w:ind w:left="161" w:firstLine="0"/>
              <w:jc w:val="center"/>
              <w:rPr>
                <w:rFonts w:asciiTheme="minorHAnsi" w:hAnsiTheme="minorHAnsi" w:cstheme="minorHAnsi"/>
                <w:color w:val="00000A"/>
                <w:szCs w:val="18"/>
              </w:rPr>
            </w:pPr>
            <w:r w:rsidRPr="001E1296">
              <w:rPr>
                <w:rFonts w:asciiTheme="minorHAnsi" w:hAnsiTheme="minorHAnsi" w:cstheme="minorHAnsi"/>
                <w:szCs w:val="18"/>
              </w:rPr>
              <w:t>C.W2</w:t>
            </w:r>
          </w:p>
        </w:tc>
        <w:tc>
          <w:tcPr>
            <w:tcW w:w="8199"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08587700" w14:textId="77777777" w:rsidR="005E37FA" w:rsidRPr="001E1296" w:rsidRDefault="005E37FA" w:rsidP="00E30B18">
            <w:pPr>
              <w:spacing w:after="0" w:line="240" w:lineRule="auto"/>
              <w:ind w:left="0" w:firstLine="0"/>
              <w:rPr>
                <w:rFonts w:asciiTheme="minorHAnsi" w:hAnsiTheme="minorHAnsi" w:cstheme="minorHAnsi"/>
                <w:color w:val="00000A"/>
                <w:szCs w:val="18"/>
                <w:lang w:val="en-GB"/>
              </w:rPr>
            </w:pPr>
            <w:r w:rsidRPr="001E1296">
              <w:rPr>
                <w:rFonts w:asciiTheme="minorHAnsi" w:hAnsiTheme="minorHAnsi" w:cstheme="minorHAnsi"/>
                <w:szCs w:val="18"/>
              </w:rPr>
              <w:t>physiological bacterial flora of a person</w:t>
            </w:r>
          </w:p>
        </w:tc>
      </w:tr>
      <w:tr w:rsidR="005E37FA" w:rsidRPr="001E1296" w14:paraId="3EFA0B9E" w14:textId="77777777" w:rsidTr="000F5470">
        <w:trPr>
          <w:trHeight w:val="383"/>
        </w:trPr>
        <w:tc>
          <w:tcPr>
            <w:tcW w:w="1991" w:type="dxa"/>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7AB22C8E" w14:textId="77777777" w:rsidR="005E37FA" w:rsidRPr="001E1296" w:rsidRDefault="005E37FA" w:rsidP="00E30B18">
            <w:pPr>
              <w:spacing w:after="0" w:line="240" w:lineRule="auto"/>
              <w:ind w:left="161" w:firstLine="0"/>
              <w:jc w:val="center"/>
              <w:rPr>
                <w:rFonts w:asciiTheme="minorHAnsi" w:hAnsiTheme="minorHAnsi" w:cstheme="minorHAnsi"/>
                <w:szCs w:val="18"/>
              </w:rPr>
            </w:pPr>
            <w:r w:rsidRPr="001E1296">
              <w:rPr>
                <w:rFonts w:asciiTheme="minorHAnsi" w:hAnsiTheme="minorHAnsi" w:cstheme="minorHAnsi"/>
                <w:szCs w:val="18"/>
              </w:rPr>
              <w:t>C.W3</w:t>
            </w:r>
          </w:p>
        </w:tc>
        <w:tc>
          <w:tcPr>
            <w:tcW w:w="8199"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206432B5" w14:textId="77777777" w:rsidR="005E37FA" w:rsidRPr="001E1296" w:rsidRDefault="005E37FA" w:rsidP="00E30B18">
            <w:pPr>
              <w:spacing w:after="0" w:line="240" w:lineRule="auto"/>
              <w:ind w:left="0" w:firstLine="0"/>
              <w:rPr>
                <w:rFonts w:asciiTheme="minorHAnsi" w:hAnsiTheme="minorHAnsi" w:cstheme="minorHAnsi"/>
                <w:szCs w:val="18"/>
                <w:lang w:val="en-GB"/>
              </w:rPr>
            </w:pPr>
            <w:r w:rsidRPr="001E1296">
              <w:rPr>
                <w:rFonts w:asciiTheme="minorHAnsi" w:hAnsiTheme="minorHAnsi" w:cstheme="minorHAnsi"/>
                <w:szCs w:val="18"/>
              </w:rPr>
              <w:t>basis for the epidemiology of viral and bacterial infections, fungal and parasitic infections and their spreading routes in the human body</w:t>
            </w:r>
          </w:p>
        </w:tc>
      </w:tr>
      <w:tr w:rsidR="005E37FA" w:rsidRPr="001E1296" w14:paraId="53C26CAF" w14:textId="77777777" w:rsidTr="000F5470">
        <w:trPr>
          <w:trHeight w:val="383"/>
        </w:trPr>
        <w:tc>
          <w:tcPr>
            <w:tcW w:w="1991" w:type="dxa"/>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199C7947" w14:textId="77777777" w:rsidR="005E37FA" w:rsidRPr="001E1296" w:rsidRDefault="005E37FA" w:rsidP="00E30B18">
            <w:pPr>
              <w:spacing w:after="0" w:line="240" w:lineRule="auto"/>
              <w:ind w:left="161" w:firstLine="0"/>
              <w:jc w:val="center"/>
              <w:rPr>
                <w:rFonts w:asciiTheme="minorHAnsi" w:hAnsiTheme="minorHAnsi" w:cstheme="minorHAnsi"/>
                <w:szCs w:val="18"/>
              </w:rPr>
            </w:pPr>
            <w:r w:rsidRPr="001E1296">
              <w:rPr>
                <w:rFonts w:asciiTheme="minorHAnsi" w:hAnsiTheme="minorHAnsi" w:cstheme="minorHAnsi"/>
                <w:szCs w:val="18"/>
              </w:rPr>
              <w:t>C.W4</w:t>
            </w:r>
          </w:p>
        </w:tc>
        <w:tc>
          <w:tcPr>
            <w:tcW w:w="8199"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22E55A35" w14:textId="77777777" w:rsidR="005E37FA" w:rsidRPr="001E1296" w:rsidRDefault="005E37FA" w:rsidP="00E30B18">
            <w:pPr>
              <w:spacing w:after="0" w:line="240" w:lineRule="auto"/>
              <w:ind w:left="0" w:firstLine="0"/>
              <w:rPr>
                <w:rFonts w:asciiTheme="minorHAnsi" w:hAnsiTheme="minorHAnsi" w:cstheme="minorHAnsi"/>
                <w:szCs w:val="18"/>
                <w:lang w:val="en-GB"/>
              </w:rPr>
            </w:pPr>
            <w:r w:rsidRPr="001E1296">
              <w:rPr>
                <w:rFonts w:asciiTheme="minorHAnsi" w:hAnsiTheme="minorHAnsi" w:cstheme="minorHAnsi"/>
                <w:szCs w:val="18"/>
              </w:rPr>
              <w:t>species of bacteria, viruses and fungi which are the most common aetiological agents of infections and infections</w:t>
            </w:r>
          </w:p>
        </w:tc>
      </w:tr>
      <w:tr w:rsidR="005E37FA" w:rsidRPr="001E1296" w14:paraId="5333D0AA" w14:textId="77777777" w:rsidTr="000F5470">
        <w:trPr>
          <w:trHeight w:val="383"/>
        </w:trPr>
        <w:tc>
          <w:tcPr>
            <w:tcW w:w="1991" w:type="dxa"/>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64D04FB6" w14:textId="77777777" w:rsidR="005E37FA" w:rsidRPr="001E1296" w:rsidRDefault="005E37FA" w:rsidP="00E30B18">
            <w:pPr>
              <w:spacing w:after="0" w:line="240" w:lineRule="auto"/>
              <w:ind w:left="161" w:firstLine="0"/>
              <w:jc w:val="center"/>
              <w:rPr>
                <w:rFonts w:asciiTheme="minorHAnsi" w:hAnsiTheme="minorHAnsi" w:cstheme="minorHAnsi"/>
                <w:szCs w:val="18"/>
              </w:rPr>
            </w:pPr>
            <w:r w:rsidRPr="001E1296">
              <w:rPr>
                <w:rFonts w:asciiTheme="minorHAnsi" w:hAnsiTheme="minorHAnsi" w:cstheme="minorHAnsi"/>
                <w:szCs w:val="18"/>
              </w:rPr>
              <w:t>C.W5</w:t>
            </w:r>
          </w:p>
        </w:tc>
        <w:tc>
          <w:tcPr>
            <w:tcW w:w="8199"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268EE6AA" w14:textId="77777777" w:rsidR="005E37FA" w:rsidRPr="001E1296" w:rsidRDefault="005E37FA" w:rsidP="00E30B18">
            <w:pPr>
              <w:spacing w:after="0" w:line="240" w:lineRule="auto"/>
              <w:ind w:left="0" w:firstLine="0"/>
              <w:rPr>
                <w:rFonts w:asciiTheme="minorHAnsi" w:hAnsiTheme="minorHAnsi" w:cstheme="minorHAnsi"/>
                <w:szCs w:val="18"/>
                <w:lang w:val="en-GB"/>
              </w:rPr>
            </w:pPr>
            <w:r w:rsidRPr="001E1296">
              <w:rPr>
                <w:rFonts w:asciiTheme="minorHAnsi" w:hAnsiTheme="minorHAnsi" w:cstheme="minorHAnsi"/>
                <w:szCs w:val="18"/>
              </w:rPr>
              <w:t>basics of disinfection, sterilisation and aseptic management</w:t>
            </w:r>
          </w:p>
        </w:tc>
      </w:tr>
      <w:tr w:rsidR="005E37FA" w:rsidRPr="001E1296" w14:paraId="322C5DC4" w14:textId="77777777" w:rsidTr="000F5470">
        <w:trPr>
          <w:trHeight w:val="383"/>
        </w:trPr>
        <w:tc>
          <w:tcPr>
            <w:tcW w:w="1991" w:type="dxa"/>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05D8D97C" w14:textId="77777777" w:rsidR="005E37FA" w:rsidRPr="001E1296" w:rsidRDefault="005E37FA" w:rsidP="00E30B18">
            <w:pPr>
              <w:spacing w:after="0" w:line="240" w:lineRule="auto"/>
              <w:ind w:left="161" w:firstLine="0"/>
              <w:jc w:val="center"/>
              <w:rPr>
                <w:rFonts w:asciiTheme="minorHAnsi" w:hAnsiTheme="minorHAnsi" w:cstheme="minorHAnsi"/>
                <w:szCs w:val="18"/>
              </w:rPr>
            </w:pPr>
            <w:r w:rsidRPr="001E1296">
              <w:rPr>
                <w:rFonts w:asciiTheme="minorHAnsi" w:hAnsiTheme="minorHAnsi" w:cstheme="minorHAnsi"/>
                <w:szCs w:val="18"/>
              </w:rPr>
              <w:t>C.W6</w:t>
            </w:r>
          </w:p>
        </w:tc>
        <w:tc>
          <w:tcPr>
            <w:tcW w:w="8199"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6B1C27B6" w14:textId="77777777" w:rsidR="005E37FA" w:rsidRPr="001E1296" w:rsidRDefault="005E37FA" w:rsidP="00E30B18">
            <w:pPr>
              <w:spacing w:after="0" w:line="240" w:lineRule="auto"/>
              <w:ind w:left="0" w:firstLine="0"/>
              <w:rPr>
                <w:rFonts w:asciiTheme="minorHAnsi" w:hAnsiTheme="minorHAnsi" w:cstheme="minorHAnsi"/>
                <w:szCs w:val="18"/>
                <w:lang w:val="en-GB"/>
              </w:rPr>
            </w:pPr>
            <w:r w:rsidRPr="001E1296">
              <w:rPr>
                <w:rFonts w:asciiTheme="minorHAnsi" w:hAnsiTheme="minorHAnsi" w:cstheme="minorHAnsi"/>
                <w:szCs w:val="18"/>
              </w:rPr>
              <w:t>external and internal pathogens</w:t>
            </w:r>
          </w:p>
        </w:tc>
      </w:tr>
      <w:tr w:rsidR="005E37FA" w:rsidRPr="001E1296" w14:paraId="47E89136" w14:textId="77777777" w:rsidTr="000F5470">
        <w:trPr>
          <w:trHeight w:val="383"/>
        </w:trPr>
        <w:tc>
          <w:tcPr>
            <w:tcW w:w="1991"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6B15EA5D" w14:textId="77777777" w:rsidR="005E37FA" w:rsidRPr="001E1296" w:rsidRDefault="005E37FA" w:rsidP="00E30B18">
            <w:pPr>
              <w:spacing w:after="0" w:line="240" w:lineRule="auto"/>
              <w:ind w:left="161" w:firstLine="0"/>
              <w:jc w:val="center"/>
              <w:rPr>
                <w:rFonts w:asciiTheme="minorHAnsi" w:hAnsiTheme="minorHAnsi" w:cstheme="minorHAnsi"/>
                <w:szCs w:val="18"/>
              </w:rPr>
            </w:pPr>
            <w:r w:rsidRPr="001E1296">
              <w:rPr>
                <w:rFonts w:asciiTheme="minorHAnsi" w:hAnsiTheme="minorHAnsi" w:cstheme="minorHAnsi"/>
                <w:szCs w:val="18"/>
              </w:rPr>
              <w:t>C.W9</w:t>
            </w:r>
          </w:p>
        </w:tc>
        <w:tc>
          <w:tcPr>
            <w:tcW w:w="8199"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42CCDA89" w14:textId="77777777" w:rsidR="005E37FA" w:rsidRPr="001E1296" w:rsidRDefault="005E37FA" w:rsidP="00E30B18">
            <w:pPr>
              <w:spacing w:after="0" w:line="240" w:lineRule="auto"/>
              <w:ind w:left="0" w:firstLine="0"/>
              <w:rPr>
                <w:rFonts w:asciiTheme="minorHAnsi" w:hAnsiTheme="minorHAnsi" w:cstheme="minorHAnsi"/>
                <w:szCs w:val="18"/>
                <w:lang w:val="en-GB"/>
              </w:rPr>
            </w:pPr>
            <w:r w:rsidRPr="001E1296">
              <w:rPr>
                <w:rFonts w:asciiTheme="minorHAnsi" w:hAnsiTheme="minorHAnsi" w:cstheme="minorHAnsi"/>
                <w:szCs w:val="18"/>
              </w:rPr>
              <w:t>development of drug resistance</w:t>
            </w:r>
          </w:p>
        </w:tc>
      </w:tr>
      <w:tr w:rsidR="005E37FA" w:rsidRPr="001E1296" w14:paraId="0113F72A" w14:textId="77777777" w:rsidTr="000F5470">
        <w:trPr>
          <w:trHeight w:val="383"/>
        </w:trPr>
        <w:tc>
          <w:tcPr>
            <w:tcW w:w="1991"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40179D7C" w14:textId="77777777" w:rsidR="005E37FA" w:rsidRPr="001E1296" w:rsidRDefault="005E37FA" w:rsidP="00E30B18">
            <w:pPr>
              <w:spacing w:after="0" w:line="240" w:lineRule="auto"/>
              <w:ind w:left="161" w:firstLine="0"/>
              <w:jc w:val="center"/>
              <w:rPr>
                <w:rFonts w:asciiTheme="minorHAnsi" w:hAnsiTheme="minorHAnsi" w:cstheme="minorHAnsi"/>
                <w:szCs w:val="18"/>
              </w:rPr>
            </w:pPr>
            <w:r w:rsidRPr="001E1296">
              <w:rPr>
                <w:rFonts w:asciiTheme="minorHAnsi" w:hAnsiTheme="minorHAnsi" w:cstheme="minorHAnsi"/>
                <w:color w:val="auto"/>
                <w:szCs w:val="18"/>
              </w:rPr>
              <w:t>C.W20</w:t>
            </w:r>
          </w:p>
        </w:tc>
        <w:tc>
          <w:tcPr>
            <w:tcW w:w="8199"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650161DB" w14:textId="77777777" w:rsidR="005E37FA" w:rsidRPr="001E1296" w:rsidRDefault="005E37FA" w:rsidP="00E30B18">
            <w:pPr>
              <w:spacing w:after="0" w:line="240" w:lineRule="auto"/>
              <w:ind w:left="0" w:firstLine="0"/>
              <w:rPr>
                <w:rFonts w:asciiTheme="minorHAnsi" w:hAnsiTheme="minorHAnsi" w:cstheme="minorHAnsi"/>
                <w:szCs w:val="18"/>
                <w:lang w:val="en-GB"/>
              </w:rPr>
            </w:pPr>
            <w:r w:rsidRPr="001E1296">
              <w:rPr>
                <w:rFonts w:asciiTheme="minorHAnsi" w:hAnsiTheme="minorHAnsi" w:cstheme="minorHAnsi"/>
                <w:szCs w:val="18"/>
              </w:rPr>
              <w:t>principles of the treatment of viral, bacterial, fungal and parasitic infections</w:t>
            </w:r>
          </w:p>
        </w:tc>
      </w:tr>
      <w:tr w:rsidR="005E37FA" w:rsidRPr="001E1296" w14:paraId="46EC3913" w14:textId="77777777" w:rsidTr="000F5470">
        <w:trPr>
          <w:trHeight w:val="383"/>
        </w:trPr>
        <w:tc>
          <w:tcPr>
            <w:tcW w:w="1991"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75FDA93F" w14:textId="77777777" w:rsidR="005E37FA" w:rsidRPr="001E1296" w:rsidRDefault="005E37FA" w:rsidP="00E30B18">
            <w:pPr>
              <w:spacing w:after="0" w:line="240" w:lineRule="auto"/>
              <w:ind w:left="161" w:firstLine="0"/>
              <w:jc w:val="center"/>
              <w:rPr>
                <w:rFonts w:asciiTheme="minorHAnsi" w:hAnsiTheme="minorHAnsi" w:cstheme="minorHAnsi"/>
                <w:szCs w:val="18"/>
              </w:rPr>
            </w:pPr>
            <w:r w:rsidRPr="001E1296">
              <w:rPr>
                <w:rFonts w:asciiTheme="minorHAnsi" w:hAnsiTheme="minorHAnsi" w:cstheme="minorHAnsi"/>
                <w:color w:val="auto"/>
                <w:szCs w:val="18"/>
              </w:rPr>
              <w:t>E.W9</w:t>
            </w:r>
          </w:p>
        </w:tc>
        <w:tc>
          <w:tcPr>
            <w:tcW w:w="8199"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1F52CF6D" w14:textId="77777777" w:rsidR="005E37FA" w:rsidRPr="001E1296" w:rsidRDefault="005E37FA" w:rsidP="00E30B18">
            <w:pPr>
              <w:spacing w:after="0" w:line="240" w:lineRule="auto"/>
              <w:ind w:left="0" w:firstLine="0"/>
              <w:rPr>
                <w:rFonts w:asciiTheme="minorHAnsi" w:hAnsiTheme="minorHAnsi" w:cstheme="minorHAnsi"/>
                <w:szCs w:val="18"/>
                <w:lang w:val="en-GB"/>
              </w:rPr>
            </w:pPr>
            <w:r w:rsidRPr="001E1296">
              <w:rPr>
                <w:rFonts w:asciiTheme="minorHAnsi" w:hAnsiTheme="minorHAnsi" w:cstheme="minorHAnsi"/>
                <w:szCs w:val="18"/>
              </w:rPr>
              <w:t>principles of immunisation against infectious diseases in children and adults</w:t>
            </w:r>
          </w:p>
        </w:tc>
      </w:tr>
      <w:tr w:rsidR="005E37FA" w:rsidRPr="001E1296" w14:paraId="2B75B7F0" w14:textId="77777777" w:rsidTr="000F5470">
        <w:trPr>
          <w:trHeight w:val="383"/>
        </w:trPr>
        <w:tc>
          <w:tcPr>
            <w:tcW w:w="1991"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6F567BBF" w14:textId="77777777" w:rsidR="005E37FA" w:rsidRPr="001E1296" w:rsidRDefault="005E37FA" w:rsidP="00E30B18">
            <w:pPr>
              <w:spacing w:after="0" w:line="240" w:lineRule="auto"/>
              <w:ind w:left="161" w:firstLine="0"/>
              <w:jc w:val="center"/>
              <w:rPr>
                <w:rFonts w:asciiTheme="minorHAnsi" w:hAnsiTheme="minorHAnsi" w:cstheme="minorHAnsi"/>
                <w:szCs w:val="18"/>
              </w:rPr>
            </w:pPr>
            <w:r w:rsidRPr="001E1296">
              <w:rPr>
                <w:rFonts w:asciiTheme="minorHAnsi" w:hAnsiTheme="minorHAnsi" w:cstheme="minorHAnsi"/>
                <w:szCs w:val="18"/>
              </w:rPr>
              <w:t>F.W3</w:t>
            </w:r>
          </w:p>
        </w:tc>
        <w:tc>
          <w:tcPr>
            <w:tcW w:w="8199"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63D6332A" w14:textId="77777777" w:rsidR="005E37FA" w:rsidRPr="001E1296" w:rsidRDefault="005E37FA" w:rsidP="00E30B18">
            <w:pPr>
              <w:spacing w:after="0" w:line="240" w:lineRule="auto"/>
              <w:ind w:left="0" w:firstLine="0"/>
              <w:rPr>
                <w:rFonts w:asciiTheme="minorHAnsi" w:hAnsiTheme="minorHAnsi" w:cstheme="minorHAnsi"/>
                <w:szCs w:val="18"/>
                <w:lang w:val="en-GB"/>
              </w:rPr>
            </w:pPr>
            <w:r w:rsidRPr="001E1296">
              <w:rPr>
                <w:rFonts w:asciiTheme="minorHAnsi" w:hAnsiTheme="minorHAnsi" w:cstheme="minorHAnsi"/>
                <w:szCs w:val="18"/>
              </w:rPr>
              <w:t>viral, bacterial and fungal flora of the oral cavity and its importance</w:t>
            </w:r>
          </w:p>
        </w:tc>
      </w:tr>
      <w:tr w:rsidR="005E37FA" w:rsidRPr="001E1296" w14:paraId="2BA1A021" w14:textId="77777777" w:rsidTr="000F5470">
        <w:trPr>
          <w:trHeight w:val="383"/>
        </w:trPr>
        <w:tc>
          <w:tcPr>
            <w:tcW w:w="1991" w:type="dxa"/>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5E1E3852" w14:textId="77777777" w:rsidR="005E37FA" w:rsidRPr="001E1296" w:rsidRDefault="005E37FA" w:rsidP="00E30B18">
            <w:pPr>
              <w:spacing w:after="0" w:line="240" w:lineRule="auto"/>
              <w:ind w:left="161" w:firstLine="0"/>
              <w:jc w:val="center"/>
              <w:rPr>
                <w:rFonts w:asciiTheme="minorHAnsi" w:hAnsiTheme="minorHAnsi" w:cstheme="minorHAnsi"/>
                <w:szCs w:val="18"/>
              </w:rPr>
            </w:pPr>
            <w:r w:rsidRPr="001E1296">
              <w:rPr>
                <w:rFonts w:asciiTheme="minorHAnsi" w:hAnsiTheme="minorHAnsi" w:cstheme="minorHAnsi"/>
                <w:szCs w:val="18"/>
              </w:rPr>
              <w:t>F.W13</w:t>
            </w:r>
          </w:p>
        </w:tc>
        <w:tc>
          <w:tcPr>
            <w:tcW w:w="8199"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48637C3A" w14:textId="77777777" w:rsidR="005E37FA" w:rsidRPr="001E1296" w:rsidRDefault="005E37FA" w:rsidP="00E30B18">
            <w:pPr>
              <w:spacing w:after="0" w:line="240" w:lineRule="auto"/>
              <w:ind w:left="0" w:firstLine="0"/>
              <w:rPr>
                <w:rFonts w:asciiTheme="minorHAnsi" w:hAnsiTheme="minorHAnsi" w:cstheme="minorHAnsi"/>
                <w:szCs w:val="18"/>
                <w:lang w:val="en-GB"/>
              </w:rPr>
            </w:pPr>
            <w:r w:rsidRPr="001E1296">
              <w:rPr>
                <w:rFonts w:asciiTheme="minorHAnsi" w:hAnsiTheme="minorHAnsi" w:cstheme="minorHAnsi"/>
                <w:szCs w:val="18"/>
              </w:rPr>
              <w:t>basics of antibiotic therapy and antibiotic resistance</w:t>
            </w:r>
          </w:p>
        </w:tc>
      </w:tr>
      <w:tr w:rsidR="005E37FA" w:rsidRPr="001E1296" w14:paraId="04C9EF5F" w14:textId="77777777" w:rsidTr="00067AF5">
        <w:trPr>
          <w:trHeight w:val="331"/>
        </w:trPr>
        <w:tc>
          <w:tcPr>
            <w:tcW w:w="10190"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7288CA68" w14:textId="77777777" w:rsidR="005E37FA" w:rsidRPr="001E1296" w:rsidRDefault="005E37FA" w:rsidP="00E30B18">
            <w:pPr>
              <w:spacing w:after="0" w:line="240" w:lineRule="auto"/>
              <w:ind w:left="0" w:firstLine="0"/>
              <w:rPr>
                <w:rFonts w:asciiTheme="minorHAnsi" w:hAnsiTheme="minorHAnsi" w:cstheme="minorHAnsi"/>
                <w:color w:val="00000A"/>
                <w:szCs w:val="18"/>
                <w:lang w:val="en-GB"/>
              </w:rPr>
            </w:pPr>
            <w:r w:rsidRPr="001E1296">
              <w:rPr>
                <w:rFonts w:asciiTheme="minorHAnsi" w:hAnsiTheme="minorHAnsi" w:cstheme="minorHAnsi"/>
                <w:b/>
                <w:color w:val="00000A"/>
                <w:szCs w:val="18"/>
                <w:lang w:val="en-US"/>
              </w:rPr>
              <w:t>Skills– Graduate* is able to:</w:t>
            </w:r>
          </w:p>
        </w:tc>
      </w:tr>
      <w:tr w:rsidR="00067AF5" w:rsidRPr="001E1296" w14:paraId="7147EC34" w14:textId="77777777" w:rsidTr="00FD727F">
        <w:trPr>
          <w:trHeight w:val="618"/>
        </w:trPr>
        <w:tc>
          <w:tcPr>
            <w:tcW w:w="1991"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51F0BF17" w14:textId="77777777" w:rsidR="00067AF5" w:rsidRPr="001E1296" w:rsidRDefault="00067AF5" w:rsidP="00E30B18">
            <w:pPr>
              <w:spacing w:after="0" w:line="240" w:lineRule="auto"/>
              <w:ind w:left="15" w:firstLine="0"/>
              <w:jc w:val="center"/>
              <w:rPr>
                <w:rFonts w:asciiTheme="minorHAnsi" w:hAnsiTheme="minorHAnsi" w:cstheme="minorHAnsi"/>
                <w:color w:val="00000A"/>
                <w:szCs w:val="18"/>
              </w:rPr>
            </w:pPr>
            <w:r w:rsidRPr="001E1296">
              <w:rPr>
                <w:rFonts w:asciiTheme="minorHAnsi" w:hAnsiTheme="minorHAnsi" w:cstheme="minorHAnsi"/>
                <w:color w:val="auto"/>
                <w:szCs w:val="18"/>
              </w:rPr>
              <w:t>C.U1</w:t>
            </w:r>
          </w:p>
        </w:tc>
        <w:tc>
          <w:tcPr>
            <w:tcW w:w="8199"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1BDFBC4F" w14:textId="77777777" w:rsidR="00067AF5" w:rsidRPr="001E1296" w:rsidRDefault="00067AF5" w:rsidP="00E30B18">
            <w:pPr>
              <w:pStyle w:val="Tekstpodstawowy"/>
              <w:tabs>
                <w:tab w:val="left" w:pos="1323"/>
                <w:tab w:val="left" w:pos="2359"/>
                <w:tab w:val="left" w:pos="3828"/>
                <w:tab w:val="left" w:pos="4828"/>
                <w:tab w:val="left" w:pos="5643"/>
                <w:tab w:val="left" w:pos="6769"/>
                <w:tab w:val="left" w:pos="8339"/>
                <w:tab w:val="left" w:pos="8799"/>
              </w:tabs>
              <w:spacing w:after="0" w:line="240" w:lineRule="auto"/>
              <w:ind w:right="574"/>
              <w:rPr>
                <w:rFonts w:asciiTheme="minorHAnsi" w:hAnsiTheme="minorHAnsi" w:cstheme="minorHAnsi"/>
                <w:szCs w:val="18"/>
                <w:lang w:val="en-GB"/>
              </w:rPr>
            </w:pPr>
            <w:r w:rsidRPr="001E1296">
              <w:rPr>
                <w:rFonts w:asciiTheme="minorHAnsi" w:hAnsiTheme="minorHAnsi" w:cstheme="minorHAnsi"/>
                <w:szCs w:val="18"/>
              </w:rPr>
              <w:t>collect properly selected type of biological material for microbiological examination depending on the location and course of infection</w:t>
            </w:r>
          </w:p>
        </w:tc>
      </w:tr>
      <w:tr w:rsidR="00067AF5" w:rsidRPr="001E1296" w14:paraId="18A2AE2C" w14:textId="77777777" w:rsidTr="000F5470">
        <w:trPr>
          <w:trHeight w:val="383"/>
        </w:trPr>
        <w:tc>
          <w:tcPr>
            <w:tcW w:w="1991"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6F3D67FF" w14:textId="77777777" w:rsidR="00067AF5" w:rsidRPr="001E1296" w:rsidRDefault="00067AF5" w:rsidP="00E30B18">
            <w:pPr>
              <w:spacing w:after="0" w:line="240" w:lineRule="auto"/>
              <w:ind w:left="15" w:firstLine="0"/>
              <w:jc w:val="center"/>
              <w:rPr>
                <w:rFonts w:asciiTheme="minorHAnsi" w:hAnsiTheme="minorHAnsi" w:cstheme="minorHAnsi"/>
                <w:color w:val="00000A"/>
                <w:szCs w:val="18"/>
              </w:rPr>
            </w:pPr>
            <w:r w:rsidRPr="001E1296">
              <w:rPr>
                <w:rFonts w:asciiTheme="minorHAnsi" w:hAnsiTheme="minorHAnsi" w:cstheme="minorHAnsi"/>
                <w:color w:val="auto"/>
                <w:szCs w:val="18"/>
              </w:rPr>
              <w:t>C.U2</w:t>
            </w:r>
          </w:p>
        </w:tc>
        <w:tc>
          <w:tcPr>
            <w:tcW w:w="8199"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21CB8B10" w14:textId="77777777" w:rsidR="00067AF5" w:rsidRPr="001E1296" w:rsidRDefault="00067AF5" w:rsidP="00E30B18">
            <w:pPr>
              <w:spacing w:after="0" w:line="240" w:lineRule="auto"/>
              <w:ind w:left="0" w:firstLine="0"/>
              <w:rPr>
                <w:rFonts w:asciiTheme="minorHAnsi" w:hAnsiTheme="minorHAnsi" w:cstheme="minorHAnsi"/>
                <w:color w:val="00000A"/>
                <w:szCs w:val="18"/>
                <w:lang w:val="en-GB"/>
              </w:rPr>
            </w:pPr>
            <w:r w:rsidRPr="001E1296">
              <w:rPr>
                <w:rFonts w:asciiTheme="minorHAnsi" w:hAnsiTheme="minorHAnsi" w:cstheme="minorHAnsi"/>
                <w:szCs w:val="18"/>
              </w:rPr>
              <w:t>interpret the results of microbiological, serological and antimicrobial tests</w:t>
            </w:r>
          </w:p>
        </w:tc>
      </w:tr>
      <w:tr w:rsidR="00067AF5" w:rsidRPr="001E1296" w14:paraId="185D8042" w14:textId="77777777" w:rsidTr="000F5470">
        <w:trPr>
          <w:trHeight w:val="383"/>
        </w:trPr>
        <w:tc>
          <w:tcPr>
            <w:tcW w:w="1991"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34007ACB" w14:textId="77777777" w:rsidR="00067AF5" w:rsidRPr="001E1296" w:rsidRDefault="00067AF5" w:rsidP="00E30B18">
            <w:pPr>
              <w:spacing w:after="0" w:line="240" w:lineRule="auto"/>
              <w:ind w:left="15" w:firstLine="0"/>
              <w:jc w:val="center"/>
              <w:rPr>
                <w:rFonts w:asciiTheme="minorHAnsi" w:hAnsiTheme="minorHAnsi" w:cstheme="minorHAnsi"/>
                <w:szCs w:val="18"/>
              </w:rPr>
            </w:pPr>
            <w:r w:rsidRPr="001E1296">
              <w:rPr>
                <w:rFonts w:asciiTheme="minorHAnsi" w:hAnsiTheme="minorHAnsi" w:cstheme="minorHAnsi"/>
                <w:color w:val="auto"/>
                <w:szCs w:val="18"/>
              </w:rPr>
              <w:t>C.U3</w:t>
            </w:r>
          </w:p>
        </w:tc>
        <w:tc>
          <w:tcPr>
            <w:tcW w:w="8199"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1173890D" w14:textId="77777777" w:rsidR="00067AF5" w:rsidRPr="001E1296" w:rsidRDefault="00067AF5" w:rsidP="00E30B18">
            <w:pPr>
              <w:spacing w:after="0" w:line="240" w:lineRule="auto"/>
              <w:ind w:left="0" w:firstLine="0"/>
              <w:rPr>
                <w:rFonts w:asciiTheme="minorHAnsi" w:hAnsiTheme="minorHAnsi" w:cstheme="minorHAnsi"/>
                <w:color w:val="00000A"/>
                <w:szCs w:val="18"/>
                <w:lang w:val="en-GB"/>
              </w:rPr>
            </w:pPr>
            <w:r w:rsidRPr="001E1296">
              <w:rPr>
                <w:rFonts w:asciiTheme="minorHAnsi" w:hAnsiTheme="minorHAnsi" w:cstheme="minorHAnsi"/>
                <w:szCs w:val="18"/>
              </w:rPr>
              <w:t>select and carry out tests to indicate bacterial counts in body fluids</w:t>
            </w:r>
          </w:p>
        </w:tc>
      </w:tr>
      <w:tr w:rsidR="00067AF5" w:rsidRPr="001E1296" w14:paraId="298D3493" w14:textId="77777777" w:rsidTr="000F5470">
        <w:trPr>
          <w:trHeight w:val="383"/>
        </w:trPr>
        <w:tc>
          <w:tcPr>
            <w:tcW w:w="1991"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560E10DC" w14:textId="77777777" w:rsidR="00067AF5" w:rsidRPr="001E1296" w:rsidRDefault="00067AF5" w:rsidP="00E30B18">
            <w:pPr>
              <w:spacing w:after="0" w:line="240" w:lineRule="auto"/>
              <w:ind w:left="15" w:firstLine="0"/>
              <w:jc w:val="center"/>
              <w:rPr>
                <w:rFonts w:asciiTheme="minorHAnsi" w:hAnsiTheme="minorHAnsi" w:cstheme="minorHAnsi"/>
                <w:szCs w:val="18"/>
              </w:rPr>
            </w:pPr>
            <w:r w:rsidRPr="001E1296">
              <w:rPr>
                <w:rFonts w:asciiTheme="minorHAnsi" w:hAnsiTheme="minorHAnsi" w:cstheme="minorHAnsi"/>
                <w:szCs w:val="18"/>
              </w:rPr>
              <w:lastRenderedPageBreak/>
              <w:t>F.U14</w:t>
            </w:r>
          </w:p>
        </w:tc>
        <w:tc>
          <w:tcPr>
            <w:tcW w:w="8199"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74A99A31" w14:textId="77777777" w:rsidR="00067AF5" w:rsidRPr="001E1296" w:rsidRDefault="00067AF5" w:rsidP="00E30B18">
            <w:pPr>
              <w:spacing w:after="0" w:line="240" w:lineRule="auto"/>
              <w:ind w:left="0" w:firstLine="0"/>
              <w:rPr>
                <w:rFonts w:asciiTheme="minorHAnsi" w:hAnsiTheme="minorHAnsi" w:cstheme="minorHAnsi"/>
                <w:szCs w:val="18"/>
                <w:lang w:val="en-GB"/>
              </w:rPr>
            </w:pPr>
            <w:r w:rsidRPr="001E1296">
              <w:rPr>
                <w:rFonts w:asciiTheme="minorHAnsi" w:hAnsiTheme="minorHAnsi" w:cstheme="minorHAnsi"/>
                <w:szCs w:val="18"/>
              </w:rPr>
              <w:t>assess the risk of dental decay using bacteriological and saliva tests</w:t>
            </w:r>
          </w:p>
        </w:tc>
      </w:tr>
    </w:tbl>
    <w:p w14:paraId="2926BF19" w14:textId="77777777" w:rsidR="003147D8" w:rsidRPr="001E1296" w:rsidRDefault="0099038E">
      <w:pPr>
        <w:spacing w:after="0" w:line="259" w:lineRule="auto"/>
        <w:ind w:left="0" w:right="-351" w:firstLine="0"/>
        <w:rPr>
          <w:rFonts w:asciiTheme="minorHAnsi" w:hAnsiTheme="minorHAnsi" w:cstheme="minorHAnsi"/>
          <w:bCs/>
          <w:i/>
          <w:iCs/>
          <w:color w:val="00000A"/>
          <w:szCs w:val="18"/>
          <w:lang w:val="en-US"/>
        </w:rPr>
      </w:pPr>
      <w:r w:rsidRPr="001E1296">
        <w:rPr>
          <w:rFonts w:asciiTheme="minorHAnsi" w:hAnsiTheme="minorHAnsi" w:cstheme="minorHAnsi"/>
          <w:bCs/>
          <w:i/>
          <w:iCs/>
          <w:color w:val="00000A"/>
          <w:szCs w:val="18"/>
          <w:lang w:val="en-US"/>
        </w:rPr>
        <w:t>* In appendix to the Regulation of  Minister of Science and Higher education from 26th of July 2019 „graduate”, not student is mentioned.</w:t>
      </w:r>
    </w:p>
    <w:p w14:paraId="4E7DF7CD" w14:textId="77777777" w:rsidR="003147D8" w:rsidRPr="001E1296" w:rsidRDefault="003147D8">
      <w:pPr>
        <w:spacing w:after="11" w:line="259" w:lineRule="auto"/>
        <w:ind w:left="0" w:firstLine="0"/>
        <w:rPr>
          <w:rFonts w:asciiTheme="minorHAnsi" w:hAnsiTheme="minorHAnsi" w:cstheme="minorHAnsi"/>
          <w:bCs/>
          <w:i/>
          <w:iCs/>
          <w:color w:val="00000A"/>
          <w:szCs w:val="18"/>
          <w:lang w:val="en-GB"/>
        </w:rPr>
      </w:pPr>
    </w:p>
    <w:tbl>
      <w:tblPr>
        <w:tblStyle w:val="TableGrid"/>
        <w:tblW w:w="10190" w:type="dxa"/>
        <w:tblInd w:w="-14"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top w:w="116" w:type="dxa"/>
          <w:left w:w="51" w:type="dxa"/>
          <w:right w:w="97" w:type="dxa"/>
        </w:tblCellMar>
        <w:tblLook w:val="04A0" w:firstRow="1" w:lastRow="0" w:firstColumn="1" w:lastColumn="0" w:noHBand="0" w:noVBand="1"/>
      </w:tblPr>
      <w:tblGrid>
        <w:gridCol w:w="1849"/>
        <w:gridCol w:w="8341"/>
      </w:tblGrid>
      <w:tr w:rsidR="003147D8" w:rsidRPr="001E1296" w14:paraId="59AFD52F" w14:textId="77777777" w:rsidTr="00067AF5">
        <w:trPr>
          <w:trHeight w:val="509"/>
        </w:trPr>
        <w:tc>
          <w:tcPr>
            <w:tcW w:w="10190"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51984585" w14:textId="77777777" w:rsidR="003147D8" w:rsidRPr="001E1296" w:rsidRDefault="0099038E">
            <w:pPr>
              <w:pStyle w:val="Akapitzlist"/>
              <w:numPr>
                <w:ilvl w:val="0"/>
                <w:numId w:val="1"/>
              </w:numPr>
              <w:spacing w:after="0" w:line="259" w:lineRule="auto"/>
              <w:rPr>
                <w:rFonts w:asciiTheme="minorHAnsi" w:hAnsiTheme="minorHAnsi" w:cstheme="minorHAnsi"/>
                <w:b/>
                <w:color w:val="00000A"/>
                <w:szCs w:val="18"/>
                <w:lang w:val="en-US"/>
              </w:rPr>
            </w:pPr>
            <w:r w:rsidRPr="001E1296">
              <w:rPr>
                <w:rFonts w:asciiTheme="minorHAnsi" w:hAnsiTheme="minorHAnsi" w:cstheme="minorHAnsi"/>
                <w:b/>
                <w:smallCaps/>
                <w:color w:val="00000A"/>
                <w:szCs w:val="18"/>
                <w:lang w:val="en-US"/>
              </w:rPr>
              <w:t xml:space="preserve">Additional effects of learning </w:t>
            </w:r>
            <w:r w:rsidRPr="001E1296">
              <w:rPr>
                <w:rFonts w:asciiTheme="minorHAnsi" w:hAnsiTheme="minorHAnsi" w:cstheme="minorHAnsi"/>
                <w:bCs/>
                <w:i/>
                <w:iCs/>
                <w:color w:val="00000A"/>
                <w:szCs w:val="18"/>
                <w:lang w:val="en-US"/>
              </w:rPr>
              <w:t>(non-compulsory)</w:t>
            </w:r>
          </w:p>
        </w:tc>
      </w:tr>
      <w:tr w:rsidR="003147D8" w:rsidRPr="001E1296" w14:paraId="256F1EA3" w14:textId="77777777" w:rsidTr="00E30B18">
        <w:trPr>
          <w:trHeight w:val="777"/>
        </w:trPr>
        <w:tc>
          <w:tcPr>
            <w:tcW w:w="1849"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49924C0F" w14:textId="77777777" w:rsidR="003147D8" w:rsidRPr="001E1296" w:rsidRDefault="0099038E">
            <w:pPr>
              <w:spacing w:after="0" w:line="259" w:lineRule="auto"/>
              <w:ind w:left="116" w:firstLine="0"/>
              <w:jc w:val="center"/>
              <w:rPr>
                <w:rFonts w:asciiTheme="minorHAnsi" w:hAnsiTheme="minorHAnsi" w:cstheme="minorHAnsi"/>
                <w:b/>
                <w:color w:val="00000A"/>
                <w:szCs w:val="18"/>
                <w:lang w:val="en-US"/>
              </w:rPr>
            </w:pPr>
            <w:r w:rsidRPr="001E1296">
              <w:rPr>
                <w:rFonts w:asciiTheme="minorHAnsi" w:hAnsiTheme="minorHAnsi" w:cstheme="minorHAnsi"/>
                <w:b/>
                <w:color w:val="00000A"/>
                <w:szCs w:val="18"/>
                <w:lang w:val="en-US"/>
              </w:rPr>
              <w:t>Number of effect of learning</w:t>
            </w:r>
          </w:p>
        </w:tc>
        <w:tc>
          <w:tcPr>
            <w:tcW w:w="8341"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0C7CA914" w14:textId="77777777" w:rsidR="003147D8" w:rsidRPr="001E1296" w:rsidRDefault="0099038E">
            <w:pPr>
              <w:spacing w:after="0" w:line="259" w:lineRule="auto"/>
              <w:ind w:left="0" w:firstLine="0"/>
              <w:rPr>
                <w:rFonts w:asciiTheme="minorHAnsi" w:hAnsiTheme="minorHAnsi" w:cstheme="minorHAnsi"/>
                <w:color w:val="00000A"/>
                <w:szCs w:val="18"/>
                <w:lang w:val="en-US"/>
              </w:rPr>
            </w:pPr>
            <w:r w:rsidRPr="001E1296">
              <w:rPr>
                <w:rFonts w:asciiTheme="minorHAnsi" w:hAnsiTheme="minorHAnsi" w:cstheme="minorHAnsi"/>
                <w:b/>
                <w:color w:val="00000A"/>
                <w:szCs w:val="18"/>
                <w:lang w:val="en-US"/>
              </w:rPr>
              <w:t>Effects of learning i</w:t>
            </w:r>
            <w:r w:rsidR="003C57F2" w:rsidRPr="001E1296">
              <w:rPr>
                <w:rFonts w:asciiTheme="minorHAnsi" w:hAnsiTheme="minorHAnsi" w:cstheme="minorHAnsi"/>
                <w:b/>
                <w:color w:val="00000A"/>
                <w:szCs w:val="18"/>
                <w:lang w:val="en-US"/>
              </w:rPr>
              <w:t>n</w:t>
            </w:r>
            <w:r w:rsidRPr="001E1296">
              <w:rPr>
                <w:rFonts w:asciiTheme="minorHAnsi" w:hAnsiTheme="minorHAnsi" w:cstheme="minorHAnsi"/>
                <w:b/>
                <w:color w:val="00000A"/>
                <w:szCs w:val="18"/>
                <w:lang w:val="en-US"/>
              </w:rPr>
              <w:t xml:space="preserve"> time</w:t>
            </w:r>
          </w:p>
        </w:tc>
      </w:tr>
      <w:tr w:rsidR="003147D8" w:rsidRPr="001E1296" w14:paraId="4CA584FE" w14:textId="77777777" w:rsidTr="00067AF5">
        <w:trPr>
          <w:trHeight w:val="367"/>
        </w:trPr>
        <w:tc>
          <w:tcPr>
            <w:tcW w:w="10190"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32F719CC" w14:textId="77777777" w:rsidR="003147D8" w:rsidRPr="001E1296" w:rsidRDefault="0099038E">
            <w:pPr>
              <w:spacing w:after="0" w:line="259" w:lineRule="auto"/>
              <w:ind w:left="0" w:firstLine="0"/>
              <w:rPr>
                <w:rFonts w:asciiTheme="minorHAnsi" w:hAnsiTheme="minorHAnsi" w:cstheme="minorHAnsi"/>
                <w:color w:val="00000A"/>
                <w:szCs w:val="18"/>
                <w:lang w:val="en-GB"/>
              </w:rPr>
            </w:pPr>
            <w:r w:rsidRPr="001E1296">
              <w:rPr>
                <w:rFonts w:asciiTheme="minorHAnsi" w:hAnsiTheme="minorHAnsi" w:cstheme="minorHAnsi"/>
                <w:b/>
                <w:color w:val="00000A"/>
                <w:szCs w:val="18"/>
                <w:lang w:val="en-US"/>
              </w:rPr>
              <w:t>Knowledge – Graduate knows and understands:</w:t>
            </w:r>
          </w:p>
        </w:tc>
      </w:tr>
      <w:tr w:rsidR="003147D8" w:rsidRPr="001E1296" w14:paraId="0088834D" w14:textId="77777777" w:rsidTr="00E30B18">
        <w:trPr>
          <w:trHeight w:val="367"/>
        </w:trPr>
        <w:tc>
          <w:tcPr>
            <w:tcW w:w="1849" w:type="dxa"/>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04EBF4F8" w14:textId="77777777" w:rsidR="003147D8" w:rsidRPr="001E1296" w:rsidRDefault="00067AF5" w:rsidP="001E1296">
            <w:pPr>
              <w:spacing w:after="0" w:line="240" w:lineRule="auto"/>
              <w:ind w:left="161" w:firstLine="0"/>
              <w:jc w:val="center"/>
              <w:rPr>
                <w:rFonts w:asciiTheme="minorHAnsi" w:hAnsiTheme="minorHAnsi" w:cstheme="minorHAnsi"/>
                <w:color w:val="00000A"/>
                <w:szCs w:val="18"/>
              </w:rPr>
            </w:pPr>
            <w:r w:rsidRPr="001E1296">
              <w:rPr>
                <w:rFonts w:asciiTheme="minorHAnsi" w:hAnsiTheme="minorHAnsi" w:cstheme="minorHAnsi"/>
                <w:color w:val="00000A"/>
                <w:szCs w:val="18"/>
              </w:rPr>
              <w:t>K1</w:t>
            </w:r>
          </w:p>
        </w:tc>
        <w:tc>
          <w:tcPr>
            <w:tcW w:w="834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6B2188C3" w14:textId="77777777" w:rsidR="003147D8" w:rsidRPr="001E1296" w:rsidRDefault="003147D8" w:rsidP="001E1296">
            <w:pPr>
              <w:pStyle w:val="Kolorowalistaakcent11"/>
              <w:spacing w:after="0" w:line="240" w:lineRule="auto"/>
              <w:ind w:left="0" w:hanging="10"/>
              <w:jc w:val="center"/>
              <w:rPr>
                <w:rFonts w:asciiTheme="minorHAnsi" w:hAnsiTheme="minorHAnsi" w:cstheme="minorHAnsi"/>
                <w:color w:val="00000A"/>
                <w:sz w:val="18"/>
                <w:szCs w:val="18"/>
                <w:lang w:val="en-GB"/>
              </w:rPr>
            </w:pPr>
          </w:p>
        </w:tc>
      </w:tr>
      <w:tr w:rsidR="003147D8" w:rsidRPr="001E1296" w14:paraId="15EE779A" w14:textId="77777777" w:rsidTr="00E30B18">
        <w:trPr>
          <w:trHeight w:val="367"/>
        </w:trPr>
        <w:tc>
          <w:tcPr>
            <w:tcW w:w="1849" w:type="dxa"/>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1021C82A" w14:textId="77777777" w:rsidR="003147D8" w:rsidRPr="001E1296" w:rsidRDefault="00067AF5" w:rsidP="001E1296">
            <w:pPr>
              <w:spacing w:after="0" w:line="240" w:lineRule="auto"/>
              <w:ind w:left="161" w:firstLine="0"/>
              <w:jc w:val="center"/>
              <w:rPr>
                <w:rFonts w:asciiTheme="minorHAnsi" w:hAnsiTheme="minorHAnsi" w:cstheme="minorHAnsi"/>
                <w:color w:val="00000A"/>
                <w:szCs w:val="18"/>
              </w:rPr>
            </w:pPr>
            <w:r w:rsidRPr="001E1296">
              <w:rPr>
                <w:rFonts w:asciiTheme="minorHAnsi" w:hAnsiTheme="minorHAnsi" w:cstheme="minorHAnsi"/>
                <w:color w:val="00000A"/>
                <w:szCs w:val="18"/>
              </w:rPr>
              <w:t>K2</w:t>
            </w:r>
          </w:p>
        </w:tc>
        <w:tc>
          <w:tcPr>
            <w:tcW w:w="834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7B08A6A8" w14:textId="77777777" w:rsidR="003147D8" w:rsidRPr="001E1296" w:rsidRDefault="003147D8" w:rsidP="001E1296">
            <w:pPr>
              <w:spacing w:after="0" w:line="240" w:lineRule="auto"/>
              <w:ind w:left="0" w:firstLine="0"/>
              <w:jc w:val="center"/>
              <w:rPr>
                <w:rFonts w:asciiTheme="minorHAnsi" w:hAnsiTheme="minorHAnsi" w:cstheme="minorHAnsi"/>
                <w:color w:val="00000A"/>
                <w:szCs w:val="18"/>
                <w:lang w:val="en-GB"/>
              </w:rPr>
            </w:pPr>
          </w:p>
        </w:tc>
      </w:tr>
      <w:tr w:rsidR="003147D8" w:rsidRPr="001E1296" w14:paraId="587FDB17" w14:textId="77777777" w:rsidTr="00067AF5">
        <w:trPr>
          <w:trHeight w:val="367"/>
        </w:trPr>
        <w:tc>
          <w:tcPr>
            <w:tcW w:w="10190"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786F14DA" w14:textId="77777777" w:rsidR="003147D8" w:rsidRPr="001E1296" w:rsidRDefault="0099038E" w:rsidP="001E1296">
            <w:pPr>
              <w:spacing w:after="0" w:line="240" w:lineRule="auto"/>
              <w:ind w:left="0" w:firstLine="0"/>
              <w:rPr>
                <w:rFonts w:asciiTheme="minorHAnsi" w:hAnsiTheme="minorHAnsi" w:cstheme="minorHAnsi"/>
                <w:color w:val="00000A"/>
                <w:szCs w:val="18"/>
                <w:lang w:val="en-GB"/>
              </w:rPr>
            </w:pPr>
            <w:r w:rsidRPr="001E1296">
              <w:rPr>
                <w:rFonts w:asciiTheme="minorHAnsi" w:hAnsiTheme="minorHAnsi" w:cstheme="minorHAnsi"/>
                <w:b/>
                <w:color w:val="00000A"/>
                <w:szCs w:val="18"/>
                <w:lang w:val="en-US"/>
              </w:rPr>
              <w:t>Skills– Graduate is able to:</w:t>
            </w:r>
          </w:p>
        </w:tc>
      </w:tr>
      <w:tr w:rsidR="003147D8" w:rsidRPr="001E1296" w14:paraId="1EFDB1A5" w14:textId="77777777" w:rsidTr="00E30B18">
        <w:trPr>
          <w:trHeight w:val="367"/>
        </w:trPr>
        <w:tc>
          <w:tcPr>
            <w:tcW w:w="1849" w:type="dxa"/>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3C04F0C6" w14:textId="77777777" w:rsidR="003147D8" w:rsidRPr="001E1296" w:rsidRDefault="00067AF5" w:rsidP="001E1296">
            <w:pPr>
              <w:spacing w:after="0" w:line="240" w:lineRule="auto"/>
              <w:ind w:left="15" w:firstLine="0"/>
              <w:jc w:val="center"/>
              <w:rPr>
                <w:rFonts w:asciiTheme="minorHAnsi" w:hAnsiTheme="minorHAnsi" w:cstheme="minorHAnsi"/>
                <w:color w:val="00000A"/>
                <w:szCs w:val="18"/>
              </w:rPr>
            </w:pPr>
            <w:r w:rsidRPr="001E1296">
              <w:rPr>
                <w:rFonts w:asciiTheme="minorHAnsi" w:hAnsiTheme="minorHAnsi" w:cstheme="minorHAnsi"/>
                <w:color w:val="00000A"/>
                <w:szCs w:val="18"/>
              </w:rPr>
              <w:t>S1</w:t>
            </w:r>
          </w:p>
        </w:tc>
        <w:tc>
          <w:tcPr>
            <w:tcW w:w="834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2495B998" w14:textId="77777777" w:rsidR="003147D8" w:rsidRPr="001E1296" w:rsidRDefault="003147D8" w:rsidP="001E1296">
            <w:pPr>
              <w:spacing w:after="0" w:line="240" w:lineRule="auto"/>
              <w:ind w:left="0" w:firstLine="0"/>
              <w:jc w:val="center"/>
              <w:rPr>
                <w:rFonts w:asciiTheme="minorHAnsi" w:hAnsiTheme="minorHAnsi" w:cstheme="minorHAnsi"/>
                <w:color w:val="00000A"/>
                <w:szCs w:val="18"/>
                <w:lang w:val="en-GB"/>
              </w:rPr>
            </w:pPr>
          </w:p>
        </w:tc>
      </w:tr>
      <w:tr w:rsidR="003147D8" w:rsidRPr="001E1296" w14:paraId="1FDADF5A" w14:textId="77777777" w:rsidTr="00E30B18">
        <w:trPr>
          <w:trHeight w:val="367"/>
        </w:trPr>
        <w:tc>
          <w:tcPr>
            <w:tcW w:w="1849"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0594CDFA" w14:textId="77777777" w:rsidR="003147D8" w:rsidRPr="001E1296" w:rsidRDefault="00067AF5" w:rsidP="001E1296">
            <w:pPr>
              <w:spacing w:after="0" w:line="240" w:lineRule="auto"/>
              <w:ind w:left="15" w:firstLine="0"/>
              <w:jc w:val="center"/>
              <w:rPr>
                <w:rFonts w:asciiTheme="minorHAnsi" w:hAnsiTheme="minorHAnsi" w:cstheme="minorHAnsi"/>
                <w:color w:val="00000A"/>
                <w:szCs w:val="18"/>
              </w:rPr>
            </w:pPr>
            <w:r w:rsidRPr="001E1296">
              <w:rPr>
                <w:rFonts w:asciiTheme="minorHAnsi" w:hAnsiTheme="minorHAnsi" w:cstheme="minorHAnsi"/>
                <w:color w:val="00000A"/>
                <w:szCs w:val="18"/>
              </w:rPr>
              <w:t>S2</w:t>
            </w:r>
          </w:p>
        </w:tc>
        <w:tc>
          <w:tcPr>
            <w:tcW w:w="834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38AEAACA" w14:textId="77777777" w:rsidR="003147D8" w:rsidRPr="001E1296" w:rsidRDefault="003147D8" w:rsidP="001E1296">
            <w:pPr>
              <w:spacing w:after="0" w:line="240" w:lineRule="auto"/>
              <w:ind w:left="0" w:firstLine="0"/>
              <w:jc w:val="center"/>
              <w:rPr>
                <w:rFonts w:asciiTheme="minorHAnsi" w:hAnsiTheme="minorHAnsi" w:cstheme="minorHAnsi"/>
                <w:color w:val="00000A"/>
                <w:szCs w:val="18"/>
                <w:lang w:val="en-GB"/>
              </w:rPr>
            </w:pPr>
          </w:p>
        </w:tc>
      </w:tr>
      <w:tr w:rsidR="003147D8" w:rsidRPr="001E1296" w14:paraId="529D205C" w14:textId="77777777" w:rsidTr="00067AF5">
        <w:trPr>
          <w:trHeight w:val="367"/>
        </w:trPr>
        <w:tc>
          <w:tcPr>
            <w:tcW w:w="10190" w:type="dxa"/>
            <w:gridSpan w:val="2"/>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2AB73C9D" w14:textId="77777777" w:rsidR="003147D8" w:rsidRPr="001E1296" w:rsidRDefault="0099038E" w:rsidP="001E1296">
            <w:pPr>
              <w:spacing w:after="0" w:line="240" w:lineRule="auto"/>
              <w:ind w:left="0" w:firstLine="0"/>
              <w:rPr>
                <w:rFonts w:asciiTheme="minorHAnsi" w:hAnsiTheme="minorHAnsi" w:cstheme="minorHAnsi"/>
                <w:color w:val="00000A"/>
                <w:szCs w:val="18"/>
                <w:lang w:val="en-GB"/>
              </w:rPr>
            </w:pPr>
            <w:r w:rsidRPr="001E1296">
              <w:rPr>
                <w:rFonts w:asciiTheme="minorHAnsi" w:hAnsiTheme="minorHAnsi" w:cstheme="minorHAnsi"/>
                <w:b/>
                <w:color w:val="00000A"/>
                <w:szCs w:val="18"/>
                <w:lang w:val="en-US"/>
              </w:rPr>
              <w:t>Social Competencies – Graduate is ready for:</w:t>
            </w:r>
          </w:p>
        </w:tc>
      </w:tr>
      <w:tr w:rsidR="003147D8" w:rsidRPr="001E1296" w14:paraId="1425CA44" w14:textId="77777777" w:rsidTr="00E30B18">
        <w:trPr>
          <w:trHeight w:val="367"/>
        </w:trPr>
        <w:tc>
          <w:tcPr>
            <w:tcW w:w="1849"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70EF54A4" w14:textId="77777777" w:rsidR="003147D8" w:rsidRPr="001E1296" w:rsidRDefault="00067AF5" w:rsidP="001E1296">
            <w:pPr>
              <w:spacing w:after="0" w:line="240" w:lineRule="auto"/>
              <w:ind w:left="33" w:firstLine="0"/>
              <w:jc w:val="center"/>
              <w:rPr>
                <w:rFonts w:asciiTheme="minorHAnsi" w:hAnsiTheme="minorHAnsi" w:cstheme="minorHAnsi"/>
                <w:color w:val="00000A"/>
                <w:szCs w:val="18"/>
              </w:rPr>
            </w:pPr>
            <w:r w:rsidRPr="001E1296">
              <w:rPr>
                <w:rFonts w:asciiTheme="minorHAnsi" w:hAnsiTheme="minorHAnsi" w:cstheme="minorHAnsi"/>
                <w:color w:val="00000A"/>
                <w:szCs w:val="18"/>
              </w:rPr>
              <w:t>SC1</w:t>
            </w:r>
          </w:p>
        </w:tc>
        <w:tc>
          <w:tcPr>
            <w:tcW w:w="834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288F1503" w14:textId="77777777" w:rsidR="003147D8" w:rsidRPr="001E1296" w:rsidRDefault="003147D8" w:rsidP="001E1296">
            <w:pPr>
              <w:spacing w:after="0" w:line="240" w:lineRule="auto"/>
              <w:ind w:left="0" w:firstLine="0"/>
              <w:jc w:val="center"/>
              <w:rPr>
                <w:rFonts w:asciiTheme="minorHAnsi" w:hAnsiTheme="minorHAnsi" w:cstheme="minorHAnsi"/>
                <w:color w:val="00000A"/>
                <w:szCs w:val="18"/>
                <w:lang w:val="en-GB"/>
              </w:rPr>
            </w:pPr>
          </w:p>
        </w:tc>
      </w:tr>
      <w:tr w:rsidR="003147D8" w:rsidRPr="001E1296" w14:paraId="7E11B0BA" w14:textId="77777777" w:rsidTr="00E30B18">
        <w:trPr>
          <w:trHeight w:val="367"/>
        </w:trPr>
        <w:tc>
          <w:tcPr>
            <w:tcW w:w="1849" w:type="dxa"/>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08CD52B2" w14:textId="77777777" w:rsidR="003147D8" w:rsidRPr="001E1296" w:rsidRDefault="00067AF5" w:rsidP="001E1296">
            <w:pPr>
              <w:spacing w:after="0" w:line="240" w:lineRule="auto"/>
              <w:ind w:left="33" w:firstLine="0"/>
              <w:jc w:val="center"/>
              <w:rPr>
                <w:rFonts w:asciiTheme="minorHAnsi" w:hAnsiTheme="minorHAnsi" w:cstheme="minorHAnsi"/>
                <w:color w:val="00000A"/>
                <w:szCs w:val="18"/>
              </w:rPr>
            </w:pPr>
            <w:r w:rsidRPr="001E1296">
              <w:rPr>
                <w:rFonts w:asciiTheme="minorHAnsi" w:hAnsiTheme="minorHAnsi" w:cstheme="minorHAnsi"/>
                <w:color w:val="00000A"/>
                <w:szCs w:val="18"/>
              </w:rPr>
              <w:t>SC2</w:t>
            </w:r>
          </w:p>
        </w:tc>
        <w:tc>
          <w:tcPr>
            <w:tcW w:w="834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47EA2EC9" w14:textId="77777777" w:rsidR="003147D8" w:rsidRPr="001E1296" w:rsidRDefault="003147D8" w:rsidP="001E1296">
            <w:pPr>
              <w:spacing w:after="0" w:line="240" w:lineRule="auto"/>
              <w:ind w:left="0" w:firstLine="0"/>
              <w:jc w:val="center"/>
              <w:rPr>
                <w:rFonts w:asciiTheme="minorHAnsi" w:hAnsiTheme="minorHAnsi" w:cstheme="minorHAnsi"/>
                <w:color w:val="00000A"/>
                <w:szCs w:val="18"/>
                <w:lang w:val="en-GB"/>
              </w:rPr>
            </w:pPr>
          </w:p>
        </w:tc>
      </w:tr>
    </w:tbl>
    <w:p w14:paraId="07B5DC5D" w14:textId="77777777" w:rsidR="003147D8" w:rsidRPr="001E1296" w:rsidRDefault="003147D8">
      <w:pPr>
        <w:spacing w:after="11" w:line="259" w:lineRule="auto"/>
        <w:jc w:val="center"/>
        <w:rPr>
          <w:rFonts w:asciiTheme="minorHAnsi" w:hAnsiTheme="minorHAnsi" w:cstheme="minorHAnsi"/>
          <w:b/>
          <w:color w:val="00000A"/>
          <w:szCs w:val="18"/>
          <w:lang w:val="en-GB"/>
        </w:rPr>
      </w:pPr>
    </w:p>
    <w:p w14:paraId="66D39AF3" w14:textId="77777777" w:rsidR="003147D8" w:rsidRPr="001E1296" w:rsidRDefault="003147D8">
      <w:pPr>
        <w:spacing w:after="11" w:line="259" w:lineRule="auto"/>
        <w:ind w:left="0" w:firstLine="0"/>
        <w:jc w:val="center"/>
        <w:rPr>
          <w:rFonts w:asciiTheme="minorHAnsi" w:hAnsiTheme="minorHAnsi" w:cstheme="minorHAnsi"/>
          <w:color w:val="00000A"/>
          <w:szCs w:val="18"/>
          <w:lang w:val="en-GB"/>
        </w:rPr>
      </w:pPr>
    </w:p>
    <w:tbl>
      <w:tblPr>
        <w:tblStyle w:val="TableGrid"/>
        <w:tblW w:w="10190" w:type="dxa"/>
        <w:tblInd w:w="-14"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top w:w="116" w:type="dxa"/>
          <w:left w:w="51" w:type="dxa"/>
          <w:right w:w="87" w:type="dxa"/>
        </w:tblCellMar>
        <w:tblLook w:val="04A0" w:firstRow="1" w:lastRow="0" w:firstColumn="1" w:lastColumn="0" w:noHBand="0" w:noVBand="1"/>
      </w:tblPr>
      <w:tblGrid>
        <w:gridCol w:w="1707"/>
        <w:gridCol w:w="6237"/>
        <w:gridCol w:w="2246"/>
      </w:tblGrid>
      <w:tr w:rsidR="003147D8" w:rsidRPr="001E1296" w14:paraId="279A066D" w14:textId="77777777">
        <w:trPr>
          <w:trHeight w:val="265"/>
        </w:trPr>
        <w:tc>
          <w:tcPr>
            <w:tcW w:w="10190" w:type="dxa"/>
            <w:gridSpan w:val="3"/>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5EEC3AD6" w14:textId="77777777" w:rsidR="003147D8" w:rsidRPr="001E1296" w:rsidRDefault="0099038E">
            <w:pPr>
              <w:pStyle w:val="Akapitzlist"/>
              <w:numPr>
                <w:ilvl w:val="0"/>
                <w:numId w:val="1"/>
              </w:numPr>
              <w:spacing w:after="0" w:line="259" w:lineRule="auto"/>
              <w:ind w:right="235"/>
              <w:rPr>
                <w:rFonts w:asciiTheme="minorHAnsi" w:hAnsiTheme="minorHAnsi" w:cstheme="minorHAnsi"/>
                <w:b/>
                <w:smallCaps/>
                <w:color w:val="00000A"/>
                <w:szCs w:val="18"/>
              </w:rPr>
            </w:pPr>
            <w:r w:rsidRPr="001E1296">
              <w:rPr>
                <w:rFonts w:asciiTheme="minorHAnsi" w:hAnsiTheme="minorHAnsi" w:cstheme="minorHAnsi"/>
                <w:b/>
                <w:smallCaps/>
                <w:color w:val="00000A"/>
                <w:szCs w:val="18"/>
                <w:lang w:val="en-US"/>
              </w:rPr>
              <w:t>Classes</w:t>
            </w:r>
          </w:p>
        </w:tc>
      </w:tr>
      <w:tr w:rsidR="003147D8" w:rsidRPr="001E1296" w14:paraId="6D568DE2" w14:textId="77777777" w:rsidTr="00085746">
        <w:trPr>
          <w:trHeight w:val="265"/>
        </w:trPr>
        <w:tc>
          <w:tcPr>
            <w:tcW w:w="1707"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5AF53F8A" w14:textId="77777777" w:rsidR="003147D8" w:rsidRPr="001E1296" w:rsidRDefault="0099038E">
            <w:pPr>
              <w:spacing w:after="0" w:line="259" w:lineRule="auto"/>
              <w:ind w:left="5" w:firstLine="0"/>
              <w:rPr>
                <w:rFonts w:asciiTheme="minorHAnsi" w:hAnsiTheme="minorHAnsi" w:cstheme="minorHAnsi"/>
                <w:color w:val="00000A"/>
                <w:szCs w:val="18"/>
              </w:rPr>
            </w:pPr>
            <w:r w:rsidRPr="001E1296">
              <w:rPr>
                <w:rFonts w:asciiTheme="minorHAnsi" w:hAnsiTheme="minorHAnsi" w:cstheme="minorHAnsi"/>
                <w:b/>
                <w:color w:val="00000A"/>
                <w:szCs w:val="18"/>
                <w:lang w:val="en-US"/>
              </w:rPr>
              <w:t>Form of class</w:t>
            </w:r>
          </w:p>
        </w:tc>
        <w:tc>
          <w:tcPr>
            <w:tcW w:w="6237"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0D9376F7" w14:textId="77777777" w:rsidR="003147D8" w:rsidRPr="001E1296" w:rsidRDefault="0099038E">
            <w:pPr>
              <w:spacing w:after="0" w:line="259" w:lineRule="auto"/>
              <w:ind w:left="0" w:firstLine="0"/>
              <w:rPr>
                <w:rFonts w:asciiTheme="minorHAnsi" w:hAnsiTheme="minorHAnsi" w:cstheme="minorHAnsi"/>
                <w:color w:val="00000A"/>
                <w:szCs w:val="18"/>
              </w:rPr>
            </w:pPr>
            <w:r w:rsidRPr="001E1296">
              <w:rPr>
                <w:rFonts w:asciiTheme="minorHAnsi" w:hAnsiTheme="minorHAnsi" w:cstheme="minorHAnsi"/>
                <w:b/>
                <w:color w:val="00000A"/>
                <w:szCs w:val="18"/>
                <w:lang w:val="en-US"/>
              </w:rPr>
              <w:t>Class contents</w:t>
            </w:r>
          </w:p>
        </w:tc>
        <w:tc>
          <w:tcPr>
            <w:tcW w:w="2246" w:type="dxa"/>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6D478F6F" w14:textId="77777777" w:rsidR="003147D8" w:rsidRPr="001E1296" w:rsidRDefault="0099038E">
            <w:pPr>
              <w:spacing w:after="0" w:line="259" w:lineRule="auto"/>
              <w:ind w:left="0" w:right="235" w:firstLine="0"/>
              <w:rPr>
                <w:rFonts w:asciiTheme="minorHAnsi" w:hAnsiTheme="minorHAnsi" w:cstheme="minorHAnsi"/>
                <w:b/>
                <w:color w:val="00000A"/>
                <w:szCs w:val="18"/>
              </w:rPr>
            </w:pPr>
            <w:r w:rsidRPr="001E1296">
              <w:rPr>
                <w:rFonts w:asciiTheme="minorHAnsi" w:hAnsiTheme="minorHAnsi" w:cstheme="minorHAnsi"/>
                <w:b/>
                <w:color w:val="00000A"/>
                <w:szCs w:val="18"/>
                <w:lang w:val="en-US"/>
              </w:rPr>
              <w:t>Effects of Learning</w:t>
            </w:r>
          </w:p>
        </w:tc>
      </w:tr>
      <w:tr w:rsidR="00537520" w:rsidRPr="001E1296" w14:paraId="47EB3762" w14:textId="77777777" w:rsidTr="00085746">
        <w:trPr>
          <w:trHeight w:val="1004"/>
        </w:trPr>
        <w:tc>
          <w:tcPr>
            <w:tcW w:w="1707"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2C8DFAFC" w14:textId="77777777" w:rsidR="00537520" w:rsidRPr="001E1296" w:rsidRDefault="00537520" w:rsidP="00537520">
            <w:pPr>
              <w:spacing w:after="0" w:line="259" w:lineRule="auto"/>
              <w:ind w:left="5" w:firstLine="0"/>
              <w:jc w:val="center"/>
              <w:rPr>
                <w:rFonts w:asciiTheme="minorHAnsi" w:hAnsiTheme="minorHAnsi" w:cstheme="minorHAnsi"/>
                <w:color w:val="00000A"/>
                <w:szCs w:val="18"/>
              </w:rPr>
            </w:pPr>
            <w:r w:rsidRPr="001E1296">
              <w:rPr>
                <w:rFonts w:asciiTheme="minorHAnsi" w:hAnsiTheme="minorHAnsi" w:cstheme="minorHAnsi"/>
                <w:color w:val="00000A"/>
                <w:szCs w:val="18"/>
              </w:rPr>
              <w:t>Seminar 1</w:t>
            </w:r>
          </w:p>
        </w:tc>
        <w:tc>
          <w:tcPr>
            <w:tcW w:w="623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5DE24DF7" w14:textId="77777777" w:rsidR="00537520" w:rsidRPr="001E1296" w:rsidRDefault="00572971" w:rsidP="00572971">
            <w:pPr>
              <w:spacing w:after="0" w:line="240" w:lineRule="auto"/>
              <w:ind w:left="0" w:firstLine="0"/>
              <w:rPr>
                <w:rFonts w:asciiTheme="minorHAnsi" w:hAnsiTheme="minorHAnsi" w:cstheme="minorHAnsi"/>
                <w:color w:val="00000A"/>
                <w:szCs w:val="18"/>
                <w:lang w:val="en-GB"/>
              </w:rPr>
            </w:pPr>
            <w:r w:rsidRPr="001E1296">
              <w:rPr>
                <w:rFonts w:asciiTheme="minorHAnsi" w:hAnsiTheme="minorHAnsi" w:cstheme="minorHAnsi"/>
                <w:color w:val="00000A"/>
                <w:szCs w:val="18"/>
                <w:lang w:val="en-GB"/>
              </w:rPr>
              <w:t>Microbiology of the oral cavity of pediatric patients</w:t>
            </w:r>
          </w:p>
          <w:p w14:paraId="4DD5F451" w14:textId="77777777" w:rsidR="00572971" w:rsidRPr="001E1296" w:rsidRDefault="00572971" w:rsidP="00572971">
            <w:pPr>
              <w:pStyle w:val="Akapitzlist"/>
              <w:numPr>
                <w:ilvl w:val="0"/>
                <w:numId w:val="5"/>
              </w:numPr>
              <w:spacing w:after="0" w:line="240" w:lineRule="auto"/>
              <w:ind w:left="122" w:hanging="122"/>
              <w:rPr>
                <w:rFonts w:asciiTheme="minorHAnsi" w:hAnsiTheme="minorHAnsi" w:cstheme="minorHAnsi"/>
                <w:color w:val="00000A"/>
                <w:szCs w:val="18"/>
                <w:lang w:val="en-GB"/>
              </w:rPr>
            </w:pPr>
            <w:r w:rsidRPr="001E1296">
              <w:rPr>
                <w:rFonts w:asciiTheme="minorHAnsi" w:hAnsiTheme="minorHAnsi" w:cstheme="minorHAnsi"/>
                <w:color w:val="00000A"/>
                <w:szCs w:val="18"/>
                <w:lang w:val="en-GB"/>
              </w:rPr>
              <w:t>dental caries – etiology and pathogenesis</w:t>
            </w:r>
          </w:p>
          <w:p w14:paraId="240A9D5F" w14:textId="77777777" w:rsidR="00572971" w:rsidRPr="001E1296" w:rsidRDefault="00572971" w:rsidP="00572971">
            <w:pPr>
              <w:pStyle w:val="Akapitzlist"/>
              <w:numPr>
                <w:ilvl w:val="0"/>
                <w:numId w:val="5"/>
              </w:numPr>
              <w:spacing w:after="0" w:line="240" w:lineRule="auto"/>
              <w:ind w:left="122" w:hanging="122"/>
              <w:rPr>
                <w:rFonts w:asciiTheme="minorHAnsi" w:hAnsiTheme="minorHAnsi" w:cstheme="minorHAnsi"/>
                <w:color w:val="00000A"/>
                <w:szCs w:val="18"/>
                <w:lang w:val="en-GB"/>
              </w:rPr>
            </w:pPr>
            <w:r w:rsidRPr="001E1296">
              <w:rPr>
                <w:rFonts w:asciiTheme="minorHAnsi" w:hAnsiTheme="minorHAnsi" w:cstheme="minorHAnsi"/>
                <w:color w:val="00000A"/>
                <w:szCs w:val="18"/>
                <w:lang w:val="en-GB"/>
              </w:rPr>
              <w:t>infectious diseases of the oral cavity in children &lt; 6 years of age</w:t>
            </w:r>
          </w:p>
          <w:p w14:paraId="4644061A" w14:textId="77777777" w:rsidR="00572971" w:rsidRPr="001E1296" w:rsidRDefault="00572971" w:rsidP="00572971">
            <w:pPr>
              <w:pStyle w:val="Akapitzlist"/>
              <w:numPr>
                <w:ilvl w:val="0"/>
                <w:numId w:val="5"/>
              </w:numPr>
              <w:spacing w:after="0" w:line="240" w:lineRule="auto"/>
              <w:ind w:left="122" w:hanging="122"/>
              <w:rPr>
                <w:rFonts w:asciiTheme="minorHAnsi" w:hAnsiTheme="minorHAnsi" w:cstheme="minorHAnsi"/>
                <w:color w:val="00000A"/>
                <w:szCs w:val="18"/>
                <w:lang w:val="en-GB"/>
              </w:rPr>
            </w:pPr>
            <w:r w:rsidRPr="001E1296">
              <w:rPr>
                <w:rFonts w:asciiTheme="minorHAnsi" w:hAnsiTheme="minorHAnsi" w:cstheme="minorHAnsi"/>
                <w:color w:val="00000A"/>
                <w:szCs w:val="18"/>
                <w:lang w:val="en-GB"/>
              </w:rPr>
              <w:t>infectious diseases of the oral cavity in children &gt; 6 years of age</w:t>
            </w:r>
            <w:r w:rsidR="00085746" w:rsidRPr="001E1296">
              <w:rPr>
                <w:rFonts w:asciiTheme="minorHAnsi" w:hAnsiTheme="minorHAnsi" w:cstheme="minorHAnsi"/>
                <w:color w:val="00000A"/>
                <w:szCs w:val="18"/>
                <w:lang w:val="en-GB"/>
              </w:rPr>
              <w:t>.</w:t>
            </w:r>
          </w:p>
        </w:tc>
        <w:tc>
          <w:tcPr>
            <w:tcW w:w="224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3AAADCF3" w14:textId="77777777" w:rsidR="00537520" w:rsidRPr="001E1296" w:rsidRDefault="00537520" w:rsidP="00085746">
            <w:pPr>
              <w:spacing w:after="0" w:line="240" w:lineRule="auto"/>
              <w:ind w:left="0" w:firstLine="0"/>
              <w:jc w:val="center"/>
              <w:rPr>
                <w:rFonts w:asciiTheme="minorHAnsi" w:hAnsiTheme="minorHAnsi" w:cstheme="minorHAnsi"/>
                <w:color w:val="00000A"/>
                <w:szCs w:val="18"/>
                <w:highlight w:val="yellow"/>
                <w:lang w:val="en-GB"/>
              </w:rPr>
            </w:pPr>
            <w:r w:rsidRPr="001E1296">
              <w:rPr>
                <w:rFonts w:asciiTheme="minorHAnsi" w:hAnsiTheme="minorHAnsi" w:cstheme="minorHAnsi"/>
                <w:szCs w:val="18"/>
              </w:rPr>
              <w:t xml:space="preserve">C.W2, C.W4, C.W6, F.W3, </w:t>
            </w:r>
            <w:r w:rsidRPr="001E1296">
              <w:rPr>
                <w:rFonts w:asciiTheme="minorHAnsi" w:hAnsiTheme="minorHAnsi" w:cstheme="minorHAnsi"/>
                <w:color w:val="auto"/>
                <w:szCs w:val="18"/>
              </w:rPr>
              <w:t xml:space="preserve">C.U3, </w:t>
            </w:r>
            <w:r w:rsidRPr="001E1296">
              <w:rPr>
                <w:rFonts w:asciiTheme="minorHAnsi" w:hAnsiTheme="minorHAnsi" w:cstheme="minorHAnsi"/>
                <w:szCs w:val="18"/>
              </w:rPr>
              <w:t>F.U14</w:t>
            </w:r>
          </w:p>
        </w:tc>
      </w:tr>
      <w:tr w:rsidR="00537520" w:rsidRPr="001E1296" w14:paraId="2204E769" w14:textId="77777777" w:rsidTr="00085746">
        <w:trPr>
          <w:trHeight w:val="265"/>
        </w:trPr>
        <w:tc>
          <w:tcPr>
            <w:tcW w:w="1707"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25B89407" w14:textId="77777777" w:rsidR="00537520" w:rsidRPr="001E1296" w:rsidRDefault="00537520" w:rsidP="00537520">
            <w:pPr>
              <w:spacing w:after="0" w:line="259" w:lineRule="auto"/>
              <w:ind w:left="5" w:firstLine="0"/>
              <w:jc w:val="center"/>
              <w:rPr>
                <w:rFonts w:asciiTheme="minorHAnsi" w:hAnsiTheme="minorHAnsi" w:cstheme="minorHAnsi"/>
                <w:color w:val="00000A"/>
                <w:szCs w:val="18"/>
              </w:rPr>
            </w:pPr>
            <w:r w:rsidRPr="001E1296">
              <w:rPr>
                <w:rFonts w:asciiTheme="minorHAnsi" w:hAnsiTheme="minorHAnsi" w:cstheme="minorHAnsi"/>
                <w:color w:val="00000A"/>
                <w:szCs w:val="18"/>
              </w:rPr>
              <w:t>Seminar 2</w:t>
            </w:r>
          </w:p>
        </w:tc>
        <w:tc>
          <w:tcPr>
            <w:tcW w:w="623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351399D3" w14:textId="77777777" w:rsidR="00537520" w:rsidRPr="001E1296" w:rsidRDefault="00572971" w:rsidP="00572971">
            <w:pPr>
              <w:spacing w:after="0" w:line="240" w:lineRule="auto"/>
              <w:ind w:left="0" w:firstLine="0"/>
              <w:rPr>
                <w:rFonts w:asciiTheme="minorHAnsi" w:hAnsiTheme="minorHAnsi" w:cstheme="minorHAnsi"/>
                <w:color w:val="00000A"/>
                <w:szCs w:val="18"/>
                <w:lang w:val="en-GB"/>
              </w:rPr>
            </w:pPr>
            <w:r w:rsidRPr="001E1296">
              <w:rPr>
                <w:rFonts w:asciiTheme="minorHAnsi" w:hAnsiTheme="minorHAnsi" w:cstheme="minorHAnsi"/>
                <w:color w:val="00000A"/>
                <w:szCs w:val="18"/>
                <w:lang w:val="en-GB"/>
              </w:rPr>
              <w:t>Diagnostics of infections of the oral cavity</w:t>
            </w:r>
          </w:p>
          <w:p w14:paraId="4C00FFDB" w14:textId="77777777" w:rsidR="00572971" w:rsidRPr="001E1296" w:rsidRDefault="00572971" w:rsidP="00572971">
            <w:pPr>
              <w:pStyle w:val="Akapitzlist"/>
              <w:numPr>
                <w:ilvl w:val="0"/>
                <w:numId w:val="6"/>
              </w:numPr>
              <w:spacing w:after="0" w:line="240" w:lineRule="auto"/>
              <w:ind w:left="122" w:hanging="142"/>
              <w:rPr>
                <w:rFonts w:asciiTheme="minorHAnsi" w:hAnsiTheme="minorHAnsi" w:cstheme="minorHAnsi"/>
                <w:color w:val="00000A"/>
                <w:szCs w:val="18"/>
                <w:lang w:val="en-GB"/>
              </w:rPr>
            </w:pPr>
            <w:r w:rsidRPr="001E1296">
              <w:rPr>
                <w:rFonts w:asciiTheme="minorHAnsi" w:hAnsiTheme="minorHAnsi" w:cstheme="minorHAnsi"/>
                <w:color w:val="00000A"/>
                <w:szCs w:val="18"/>
                <w:lang w:val="en-GB"/>
              </w:rPr>
              <w:t>classical methods of microbiological diagnostics of the oral cavity diseases</w:t>
            </w:r>
          </w:p>
          <w:p w14:paraId="5D6443FB" w14:textId="77777777" w:rsidR="00572971" w:rsidRPr="001E1296" w:rsidRDefault="00572971" w:rsidP="00572971">
            <w:pPr>
              <w:pStyle w:val="Akapitzlist"/>
              <w:numPr>
                <w:ilvl w:val="0"/>
                <w:numId w:val="6"/>
              </w:numPr>
              <w:spacing w:after="0" w:line="240" w:lineRule="auto"/>
              <w:ind w:left="122" w:hanging="142"/>
              <w:rPr>
                <w:rFonts w:asciiTheme="minorHAnsi" w:hAnsiTheme="minorHAnsi" w:cstheme="minorHAnsi"/>
                <w:color w:val="00000A"/>
                <w:szCs w:val="18"/>
                <w:lang w:val="en-GB"/>
              </w:rPr>
            </w:pPr>
            <w:r w:rsidRPr="001E1296">
              <w:rPr>
                <w:rFonts w:asciiTheme="minorHAnsi" w:hAnsiTheme="minorHAnsi" w:cstheme="minorHAnsi"/>
                <w:color w:val="00000A"/>
                <w:szCs w:val="18"/>
                <w:lang w:val="en-GB"/>
              </w:rPr>
              <w:t>rapid diagnostic tests in microbiology</w:t>
            </w:r>
          </w:p>
          <w:p w14:paraId="6A90E2B3" w14:textId="77777777" w:rsidR="00572971" w:rsidRPr="001E1296" w:rsidRDefault="00572971" w:rsidP="00572971">
            <w:pPr>
              <w:pStyle w:val="Akapitzlist"/>
              <w:numPr>
                <w:ilvl w:val="0"/>
                <w:numId w:val="6"/>
              </w:numPr>
              <w:spacing w:after="0" w:line="240" w:lineRule="auto"/>
              <w:ind w:left="122" w:hanging="142"/>
              <w:rPr>
                <w:rFonts w:asciiTheme="minorHAnsi" w:hAnsiTheme="minorHAnsi" w:cstheme="minorHAnsi"/>
                <w:color w:val="00000A"/>
                <w:szCs w:val="18"/>
                <w:lang w:val="en-GB"/>
              </w:rPr>
            </w:pPr>
            <w:r w:rsidRPr="001E1296">
              <w:rPr>
                <w:rFonts w:asciiTheme="minorHAnsi" w:hAnsiTheme="minorHAnsi" w:cstheme="minorHAnsi"/>
                <w:color w:val="00000A"/>
                <w:szCs w:val="18"/>
                <w:lang w:val="en-GB"/>
              </w:rPr>
              <w:t>diagnostics of dental caries – qualitative and quantitative tests, rapid test</w:t>
            </w:r>
            <w:r w:rsidR="00085746" w:rsidRPr="001E1296">
              <w:rPr>
                <w:rFonts w:asciiTheme="minorHAnsi" w:hAnsiTheme="minorHAnsi" w:cstheme="minorHAnsi"/>
                <w:color w:val="00000A"/>
                <w:szCs w:val="18"/>
                <w:lang w:val="en-GB"/>
              </w:rPr>
              <w:t>.</w:t>
            </w:r>
          </w:p>
        </w:tc>
        <w:tc>
          <w:tcPr>
            <w:tcW w:w="224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5355EA28" w14:textId="77777777" w:rsidR="00537520" w:rsidRPr="001E1296" w:rsidRDefault="00537520" w:rsidP="00085746">
            <w:pPr>
              <w:spacing w:after="0" w:line="240" w:lineRule="auto"/>
              <w:ind w:left="0" w:firstLine="0"/>
              <w:jc w:val="center"/>
              <w:rPr>
                <w:rFonts w:asciiTheme="minorHAnsi" w:hAnsiTheme="minorHAnsi" w:cstheme="minorHAnsi"/>
                <w:color w:val="00000A"/>
                <w:szCs w:val="18"/>
                <w:highlight w:val="yellow"/>
              </w:rPr>
            </w:pPr>
            <w:bookmarkStart w:id="0" w:name="_Hlk33527891"/>
            <w:bookmarkEnd w:id="0"/>
            <w:r w:rsidRPr="001E1296">
              <w:rPr>
                <w:rFonts w:asciiTheme="minorHAnsi" w:hAnsiTheme="minorHAnsi" w:cstheme="minorHAnsi"/>
                <w:szCs w:val="18"/>
              </w:rPr>
              <w:t xml:space="preserve">C.W1, C.W4, C.W6, F.W3, </w:t>
            </w:r>
            <w:r w:rsidRPr="001E1296">
              <w:rPr>
                <w:rFonts w:asciiTheme="minorHAnsi" w:hAnsiTheme="minorHAnsi" w:cstheme="minorHAnsi"/>
                <w:color w:val="auto"/>
                <w:szCs w:val="18"/>
              </w:rPr>
              <w:t xml:space="preserve">C.U1, C.U2, C.U3, </w:t>
            </w:r>
            <w:r w:rsidRPr="001E1296">
              <w:rPr>
                <w:rFonts w:asciiTheme="minorHAnsi" w:hAnsiTheme="minorHAnsi" w:cstheme="minorHAnsi"/>
                <w:szCs w:val="18"/>
              </w:rPr>
              <w:t>F.U14</w:t>
            </w:r>
          </w:p>
        </w:tc>
      </w:tr>
      <w:tr w:rsidR="00537520" w:rsidRPr="001E1296" w14:paraId="3ED93176" w14:textId="77777777" w:rsidTr="00085746">
        <w:trPr>
          <w:trHeight w:val="430"/>
        </w:trPr>
        <w:tc>
          <w:tcPr>
            <w:tcW w:w="1707"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312E69AF" w14:textId="77777777" w:rsidR="00537520" w:rsidRPr="001E1296" w:rsidRDefault="00537520" w:rsidP="00537520">
            <w:pPr>
              <w:spacing w:after="0" w:line="259" w:lineRule="auto"/>
              <w:ind w:left="5" w:firstLine="0"/>
              <w:jc w:val="center"/>
              <w:rPr>
                <w:rFonts w:asciiTheme="minorHAnsi" w:hAnsiTheme="minorHAnsi" w:cstheme="minorHAnsi"/>
                <w:color w:val="00000A"/>
                <w:szCs w:val="18"/>
              </w:rPr>
            </w:pPr>
            <w:r w:rsidRPr="001E1296">
              <w:rPr>
                <w:rFonts w:asciiTheme="minorHAnsi" w:hAnsiTheme="minorHAnsi" w:cstheme="minorHAnsi"/>
                <w:color w:val="00000A"/>
                <w:szCs w:val="18"/>
              </w:rPr>
              <w:t>Seminar 3</w:t>
            </w:r>
          </w:p>
        </w:tc>
        <w:tc>
          <w:tcPr>
            <w:tcW w:w="623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5C991D70" w14:textId="77777777" w:rsidR="00537520" w:rsidRPr="001E1296" w:rsidRDefault="00085746" w:rsidP="00085746">
            <w:pPr>
              <w:spacing w:before="120" w:after="120" w:line="360" w:lineRule="auto"/>
              <w:ind w:left="5" w:firstLine="0"/>
              <w:rPr>
                <w:rFonts w:asciiTheme="minorHAnsi" w:hAnsiTheme="minorHAnsi" w:cstheme="minorHAnsi"/>
                <w:color w:val="00000A"/>
                <w:szCs w:val="18"/>
                <w:lang w:val="en-GB"/>
              </w:rPr>
            </w:pPr>
            <w:r w:rsidRPr="001E1296">
              <w:rPr>
                <w:rFonts w:asciiTheme="minorHAnsi" w:hAnsiTheme="minorHAnsi" w:cstheme="minorHAnsi"/>
                <w:color w:val="00000A"/>
                <w:szCs w:val="18"/>
                <w:lang w:val="en-GB"/>
              </w:rPr>
              <w:t>Prophylaxis of infections associated with dental practice.</w:t>
            </w:r>
          </w:p>
        </w:tc>
        <w:tc>
          <w:tcPr>
            <w:tcW w:w="224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790B3ABC" w14:textId="77777777" w:rsidR="00537520" w:rsidRPr="001E1296" w:rsidRDefault="00537520" w:rsidP="00085746">
            <w:pPr>
              <w:spacing w:after="0" w:line="240" w:lineRule="auto"/>
              <w:ind w:left="0" w:firstLine="0"/>
              <w:jc w:val="center"/>
              <w:rPr>
                <w:rFonts w:asciiTheme="minorHAnsi" w:hAnsiTheme="minorHAnsi" w:cstheme="minorHAnsi"/>
                <w:color w:val="00000A"/>
                <w:szCs w:val="18"/>
                <w:highlight w:val="yellow"/>
              </w:rPr>
            </w:pPr>
            <w:r w:rsidRPr="001E1296">
              <w:rPr>
                <w:rFonts w:asciiTheme="minorHAnsi" w:hAnsiTheme="minorHAnsi" w:cstheme="minorHAnsi"/>
                <w:szCs w:val="18"/>
              </w:rPr>
              <w:t xml:space="preserve">C.W3, C.W4, C.W5, </w:t>
            </w:r>
            <w:r w:rsidRPr="001E1296">
              <w:rPr>
                <w:rFonts w:asciiTheme="minorHAnsi" w:hAnsiTheme="minorHAnsi" w:cstheme="minorHAnsi"/>
                <w:color w:val="auto"/>
                <w:szCs w:val="18"/>
              </w:rPr>
              <w:t>E.W9</w:t>
            </w:r>
          </w:p>
        </w:tc>
      </w:tr>
      <w:tr w:rsidR="00537520" w:rsidRPr="001E1296" w14:paraId="69CFC331" w14:textId="77777777" w:rsidTr="00085746">
        <w:trPr>
          <w:trHeight w:val="265"/>
        </w:trPr>
        <w:tc>
          <w:tcPr>
            <w:tcW w:w="1707"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2D4B5CC0" w14:textId="77777777" w:rsidR="00537520" w:rsidRPr="001E1296" w:rsidRDefault="00537520" w:rsidP="00537520">
            <w:pPr>
              <w:spacing w:after="0" w:line="259" w:lineRule="auto"/>
              <w:ind w:left="5" w:firstLine="0"/>
              <w:jc w:val="center"/>
              <w:rPr>
                <w:rFonts w:asciiTheme="minorHAnsi" w:hAnsiTheme="minorHAnsi" w:cstheme="minorHAnsi"/>
                <w:color w:val="00000A"/>
                <w:szCs w:val="18"/>
              </w:rPr>
            </w:pPr>
            <w:r w:rsidRPr="001E1296">
              <w:rPr>
                <w:rFonts w:asciiTheme="minorHAnsi" w:hAnsiTheme="minorHAnsi" w:cstheme="minorHAnsi"/>
                <w:color w:val="00000A"/>
                <w:szCs w:val="18"/>
              </w:rPr>
              <w:t>Practical class 1</w:t>
            </w:r>
          </w:p>
        </w:tc>
        <w:tc>
          <w:tcPr>
            <w:tcW w:w="623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3F320645" w14:textId="77777777" w:rsidR="00537520" w:rsidRPr="001E1296" w:rsidRDefault="00F01A16" w:rsidP="00F01A16">
            <w:pPr>
              <w:spacing w:after="0" w:line="240" w:lineRule="auto"/>
              <w:ind w:left="6" w:firstLine="0"/>
              <w:rPr>
                <w:rFonts w:asciiTheme="minorHAnsi" w:hAnsiTheme="minorHAnsi" w:cstheme="minorHAnsi"/>
                <w:color w:val="00000A"/>
                <w:szCs w:val="18"/>
                <w:lang w:val="en-GB"/>
              </w:rPr>
            </w:pPr>
            <w:r w:rsidRPr="001E1296">
              <w:rPr>
                <w:rFonts w:asciiTheme="minorHAnsi" w:hAnsiTheme="minorHAnsi" w:cstheme="minorHAnsi"/>
                <w:color w:val="00000A"/>
                <w:szCs w:val="18"/>
                <w:lang w:val="en-GB"/>
              </w:rPr>
              <w:t>Bacterial infections of the oral cavity. Prudent use of antibiotics in dentistry.</w:t>
            </w:r>
          </w:p>
        </w:tc>
        <w:tc>
          <w:tcPr>
            <w:tcW w:w="224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7D275AB5" w14:textId="77777777" w:rsidR="00537520" w:rsidRPr="001E1296" w:rsidRDefault="00537520" w:rsidP="00537520">
            <w:pPr>
              <w:spacing w:after="0" w:line="240" w:lineRule="auto"/>
              <w:ind w:left="0" w:firstLine="0"/>
              <w:jc w:val="center"/>
              <w:rPr>
                <w:rFonts w:asciiTheme="minorHAnsi" w:hAnsiTheme="minorHAnsi" w:cstheme="minorHAnsi"/>
                <w:color w:val="00000A"/>
                <w:szCs w:val="18"/>
                <w:highlight w:val="yellow"/>
              </w:rPr>
            </w:pPr>
            <w:r w:rsidRPr="001E1296">
              <w:rPr>
                <w:rFonts w:asciiTheme="minorHAnsi" w:hAnsiTheme="minorHAnsi" w:cstheme="minorHAnsi"/>
                <w:szCs w:val="18"/>
              </w:rPr>
              <w:t xml:space="preserve">C.W1, C.W4, C.W6, C.W9, </w:t>
            </w:r>
            <w:r w:rsidRPr="001E1296">
              <w:rPr>
                <w:rFonts w:asciiTheme="minorHAnsi" w:hAnsiTheme="minorHAnsi" w:cstheme="minorHAnsi"/>
                <w:color w:val="auto"/>
                <w:szCs w:val="18"/>
              </w:rPr>
              <w:t xml:space="preserve">C.W20, </w:t>
            </w:r>
            <w:r w:rsidRPr="001E1296">
              <w:rPr>
                <w:rFonts w:asciiTheme="minorHAnsi" w:hAnsiTheme="minorHAnsi" w:cstheme="minorHAnsi"/>
                <w:szCs w:val="18"/>
              </w:rPr>
              <w:t>F.W3, F.W1</w:t>
            </w:r>
            <w:r w:rsidR="00572971" w:rsidRPr="001E1296">
              <w:rPr>
                <w:rFonts w:asciiTheme="minorHAnsi" w:hAnsiTheme="minorHAnsi" w:cstheme="minorHAnsi"/>
                <w:szCs w:val="18"/>
              </w:rPr>
              <w:t>3</w:t>
            </w:r>
            <w:r w:rsidRPr="001E1296">
              <w:rPr>
                <w:rFonts w:asciiTheme="minorHAnsi" w:hAnsiTheme="minorHAnsi" w:cstheme="minorHAnsi"/>
                <w:szCs w:val="18"/>
              </w:rPr>
              <w:t xml:space="preserve">, </w:t>
            </w:r>
            <w:r w:rsidRPr="001E1296">
              <w:rPr>
                <w:rFonts w:asciiTheme="minorHAnsi" w:hAnsiTheme="minorHAnsi" w:cstheme="minorHAnsi"/>
                <w:color w:val="auto"/>
                <w:szCs w:val="18"/>
              </w:rPr>
              <w:t>C.U2</w:t>
            </w:r>
          </w:p>
        </w:tc>
      </w:tr>
      <w:tr w:rsidR="00537520" w:rsidRPr="001E1296" w14:paraId="3E6B2F6E" w14:textId="77777777" w:rsidTr="00085746">
        <w:trPr>
          <w:trHeight w:val="265"/>
        </w:trPr>
        <w:tc>
          <w:tcPr>
            <w:tcW w:w="1707"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62802F4D" w14:textId="77777777" w:rsidR="00537520" w:rsidRPr="001E1296" w:rsidRDefault="00537520" w:rsidP="00537520">
            <w:pPr>
              <w:spacing w:after="0" w:line="259" w:lineRule="auto"/>
              <w:ind w:left="5" w:firstLine="0"/>
              <w:jc w:val="center"/>
              <w:rPr>
                <w:rFonts w:asciiTheme="minorHAnsi" w:hAnsiTheme="minorHAnsi" w:cstheme="minorHAnsi"/>
                <w:color w:val="00000A"/>
                <w:szCs w:val="18"/>
              </w:rPr>
            </w:pPr>
            <w:r w:rsidRPr="001E1296">
              <w:rPr>
                <w:rFonts w:asciiTheme="minorHAnsi" w:hAnsiTheme="minorHAnsi" w:cstheme="minorHAnsi"/>
                <w:color w:val="00000A"/>
                <w:szCs w:val="18"/>
              </w:rPr>
              <w:t>Practical class 2</w:t>
            </w:r>
          </w:p>
        </w:tc>
        <w:tc>
          <w:tcPr>
            <w:tcW w:w="623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6AA38A84" w14:textId="77777777" w:rsidR="00537520" w:rsidRPr="001E1296" w:rsidRDefault="00085746" w:rsidP="00085746">
            <w:pPr>
              <w:spacing w:after="0" w:line="240" w:lineRule="auto"/>
              <w:ind w:left="6" w:firstLine="0"/>
              <w:rPr>
                <w:rFonts w:asciiTheme="minorHAnsi" w:hAnsiTheme="minorHAnsi" w:cstheme="minorHAnsi"/>
                <w:color w:val="00000A"/>
                <w:szCs w:val="18"/>
                <w:lang w:val="en-GB"/>
              </w:rPr>
            </w:pPr>
            <w:r w:rsidRPr="001E1296">
              <w:rPr>
                <w:rFonts w:asciiTheme="minorHAnsi" w:hAnsiTheme="minorHAnsi" w:cstheme="minorHAnsi"/>
                <w:color w:val="00000A"/>
                <w:szCs w:val="18"/>
                <w:lang w:val="en-GB"/>
              </w:rPr>
              <w:t>Fungal infections of the oral cavity. Antifungal agents.</w:t>
            </w:r>
          </w:p>
        </w:tc>
        <w:tc>
          <w:tcPr>
            <w:tcW w:w="224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1F05D939" w14:textId="77777777" w:rsidR="00537520" w:rsidRPr="001E1296" w:rsidRDefault="00537520" w:rsidP="00537520">
            <w:pPr>
              <w:spacing w:after="0" w:line="240" w:lineRule="auto"/>
              <w:ind w:left="0" w:firstLine="0"/>
              <w:jc w:val="center"/>
              <w:rPr>
                <w:rFonts w:asciiTheme="minorHAnsi" w:hAnsiTheme="minorHAnsi" w:cstheme="minorHAnsi"/>
                <w:color w:val="00000A"/>
                <w:szCs w:val="18"/>
                <w:highlight w:val="yellow"/>
              </w:rPr>
            </w:pPr>
            <w:r w:rsidRPr="001E1296">
              <w:rPr>
                <w:rFonts w:asciiTheme="minorHAnsi" w:hAnsiTheme="minorHAnsi" w:cstheme="minorHAnsi"/>
                <w:szCs w:val="18"/>
              </w:rPr>
              <w:t xml:space="preserve">C.W1, C.W4, C.W6, C.W9, </w:t>
            </w:r>
            <w:r w:rsidRPr="001E1296">
              <w:rPr>
                <w:rFonts w:asciiTheme="minorHAnsi" w:hAnsiTheme="minorHAnsi" w:cstheme="minorHAnsi"/>
                <w:color w:val="auto"/>
                <w:szCs w:val="18"/>
              </w:rPr>
              <w:t xml:space="preserve">C.W20, </w:t>
            </w:r>
            <w:r w:rsidRPr="001E1296">
              <w:rPr>
                <w:rFonts w:asciiTheme="minorHAnsi" w:hAnsiTheme="minorHAnsi" w:cstheme="minorHAnsi"/>
                <w:szCs w:val="18"/>
              </w:rPr>
              <w:t>F.W</w:t>
            </w:r>
            <w:r w:rsidR="00572971" w:rsidRPr="001E1296">
              <w:rPr>
                <w:rFonts w:asciiTheme="minorHAnsi" w:hAnsiTheme="minorHAnsi" w:cstheme="minorHAnsi"/>
                <w:szCs w:val="18"/>
              </w:rPr>
              <w:t>3</w:t>
            </w:r>
            <w:r w:rsidRPr="001E1296">
              <w:rPr>
                <w:rFonts w:asciiTheme="minorHAnsi" w:hAnsiTheme="minorHAnsi" w:cstheme="minorHAnsi"/>
                <w:szCs w:val="18"/>
              </w:rPr>
              <w:t xml:space="preserve">, F.W13, </w:t>
            </w:r>
            <w:r w:rsidRPr="001E1296">
              <w:rPr>
                <w:rFonts w:asciiTheme="minorHAnsi" w:hAnsiTheme="minorHAnsi" w:cstheme="minorHAnsi"/>
                <w:color w:val="auto"/>
                <w:szCs w:val="18"/>
              </w:rPr>
              <w:t>C.U2</w:t>
            </w:r>
          </w:p>
        </w:tc>
      </w:tr>
      <w:tr w:rsidR="00537520" w:rsidRPr="001E1296" w14:paraId="52B40B2E" w14:textId="77777777" w:rsidTr="00085746">
        <w:trPr>
          <w:trHeight w:val="265"/>
        </w:trPr>
        <w:tc>
          <w:tcPr>
            <w:tcW w:w="1707"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310772FE" w14:textId="77777777" w:rsidR="00537520" w:rsidRPr="001E1296" w:rsidRDefault="00537520" w:rsidP="00537520">
            <w:pPr>
              <w:spacing w:before="120" w:after="120" w:line="360" w:lineRule="auto"/>
              <w:ind w:left="5" w:firstLine="0"/>
              <w:jc w:val="center"/>
              <w:rPr>
                <w:rFonts w:asciiTheme="minorHAnsi" w:hAnsiTheme="minorHAnsi" w:cstheme="minorHAnsi"/>
                <w:color w:val="00000A"/>
                <w:szCs w:val="18"/>
                <w:lang w:val="en-GB"/>
              </w:rPr>
            </w:pPr>
            <w:r w:rsidRPr="001E1296">
              <w:rPr>
                <w:rFonts w:asciiTheme="minorHAnsi" w:hAnsiTheme="minorHAnsi" w:cstheme="minorHAnsi"/>
                <w:color w:val="00000A"/>
                <w:szCs w:val="18"/>
              </w:rPr>
              <w:t>Practical class 3</w:t>
            </w:r>
          </w:p>
        </w:tc>
        <w:tc>
          <w:tcPr>
            <w:tcW w:w="623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05D3408F" w14:textId="77777777" w:rsidR="00537520" w:rsidRPr="001E1296" w:rsidRDefault="00085746" w:rsidP="00085746">
            <w:pPr>
              <w:spacing w:after="0" w:line="240" w:lineRule="auto"/>
              <w:ind w:left="6" w:firstLine="0"/>
              <w:rPr>
                <w:rFonts w:asciiTheme="minorHAnsi" w:hAnsiTheme="minorHAnsi" w:cstheme="minorHAnsi"/>
                <w:color w:val="00000A"/>
                <w:szCs w:val="18"/>
                <w:lang w:val="en-GB"/>
              </w:rPr>
            </w:pPr>
            <w:r w:rsidRPr="001E1296">
              <w:rPr>
                <w:rFonts w:asciiTheme="minorHAnsi" w:hAnsiTheme="minorHAnsi" w:cstheme="minorHAnsi"/>
                <w:color w:val="00000A"/>
                <w:szCs w:val="18"/>
                <w:lang w:val="en-GB"/>
              </w:rPr>
              <w:t>Viral infections of the oral cavity. Antiviral agents.</w:t>
            </w:r>
          </w:p>
        </w:tc>
        <w:tc>
          <w:tcPr>
            <w:tcW w:w="224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14606FF7" w14:textId="77777777" w:rsidR="00537520" w:rsidRPr="001E1296" w:rsidRDefault="00537520" w:rsidP="00537520">
            <w:pPr>
              <w:spacing w:after="0" w:line="240" w:lineRule="auto"/>
              <w:ind w:left="0" w:firstLine="0"/>
              <w:jc w:val="center"/>
              <w:rPr>
                <w:rFonts w:asciiTheme="minorHAnsi" w:hAnsiTheme="minorHAnsi" w:cstheme="minorHAnsi"/>
                <w:color w:val="00000A"/>
                <w:szCs w:val="18"/>
                <w:highlight w:val="yellow"/>
              </w:rPr>
            </w:pPr>
            <w:r w:rsidRPr="001E1296">
              <w:rPr>
                <w:rFonts w:asciiTheme="minorHAnsi" w:hAnsiTheme="minorHAnsi" w:cstheme="minorHAnsi"/>
                <w:szCs w:val="18"/>
              </w:rPr>
              <w:t xml:space="preserve">C.W1, C.W4, C.W6, C.W9, </w:t>
            </w:r>
            <w:r w:rsidRPr="001E1296">
              <w:rPr>
                <w:rFonts w:asciiTheme="minorHAnsi" w:hAnsiTheme="minorHAnsi" w:cstheme="minorHAnsi"/>
                <w:color w:val="auto"/>
                <w:szCs w:val="18"/>
              </w:rPr>
              <w:t>C.W20</w:t>
            </w:r>
            <w:r w:rsidRPr="001E1296">
              <w:rPr>
                <w:rFonts w:asciiTheme="minorHAnsi" w:hAnsiTheme="minorHAnsi" w:cstheme="minorHAnsi"/>
                <w:szCs w:val="18"/>
              </w:rPr>
              <w:t xml:space="preserve">, F.W3, F.W13, </w:t>
            </w:r>
            <w:r w:rsidRPr="001E1296">
              <w:rPr>
                <w:rFonts w:asciiTheme="minorHAnsi" w:hAnsiTheme="minorHAnsi" w:cstheme="minorHAnsi"/>
                <w:color w:val="auto"/>
                <w:szCs w:val="18"/>
              </w:rPr>
              <w:t>C.U2</w:t>
            </w:r>
          </w:p>
        </w:tc>
      </w:tr>
    </w:tbl>
    <w:p w14:paraId="601DC33E" w14:textId="77777777" w:rsidR="003147D8" w:rsidRPr="001E1296" w:rsidRDefault="003147D8">
      <w:pPr>
        <w:pStyle w:val="Nagwek1"/>
        <w:spacing w:before="0" w:after="0"/>
        <w:ind w:left="0" w:firstLine="0"/>
        <w:jc w:val="left"/>
        <w:rPr>
          <w:rFonts w:asciiTheme="minorHAnsi" w:hAnsiTheme="minorHAnsi" w:cstheme="minorHAnsi"/>
          <w:color w:val="00000A"/>
          <w:sz w:val="18"/>
          <w:szCs w:val="18"/>
        </w:rPr>
      </w:pPr>
    </w:p>
    <w:tbl>
      <w:tblPr>
        <w:tblStyle w:val="TableGrid"/>
        <w:tblW w:w="10190" w:type="dxa"/>
        <w:tblInd w:w="-14"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top w:w="116" w:type="dxa"/>
          <w:left w:w="51" w:type="dxa"/>
          <w:right w:w="87" w:type="dxa"/>
        </w:tblCellMar>
        <w:tblLook w:val="04A0" w:firstRow="1" w:lastRow="0" w:firstColumn="1" w:lastColumn="0" w:noHBand="0" w:noVBand="1"/>
      </w:tblPr>
      <w:tblGrid>
        <w:gridCol w:w="10190"/>
      </w:tblGrid>
      <w:tr w:rsidR="003147D8" w:rsidRPr="001E1296" w14:paraId="2C39E946" w14:textId="77777777">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70D81210" w14:textId="77777777" w:rsidR="003147D8" w:rsidRPr="001E1296" w:rsidRDefault="0099038E">
            <w:pPr>
              <w:pStyle w:val="Akapitzlist"/>
              <w:numPr>
                <w:ilvl w:val="0"/>
                <w:numId w:val="1"/>
              </w:numPr>
              <w:spacing w:after="0" w:line="259" w:lineRule="auto"/>
              <w:ind w:right="235"/>
              <w:rPr>
                <w:rFonts w:asciiTheme="minorHAnsi" w:hAnsiTheme="minorHAnsi" w:cstheme="minorHAnsi"/>
                <w:b/>
                <w:smallCaps/>
                <w:color w:val="00000A"/>
                <w:szCs w:val="18"/>
              </w:rPr>
            </w:pPr>
            <w:r w:rsidRPr="001E1296">
              <w:rPr>
                <w:rFonts w:asciiTheme="minorHAnsi" w:hAnsiTheme="minorHAnsi" w:cstheme="minorHAnsi"/>
                <w:b/>
                <w:smallCaps/>
                <w:color w:val="00000A"/>
                <w:szCs w:val="18"/>
                <w:lang w:val="en-US"/>
              </w:rPr>
              <w:t>Literature</w:t>
            </w:r>
          </w:p>
        </w:tc>
      </w:tr>
      <w:tr w:rsidR="003147D8" w:rsidRPr="001E1296" w14:paraId="37C299BA" w14:textId="77777777">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44B6E6D7" w14:textId="77777777" w:rsidR="003147D8" w:rsidRPr="001E1296" w:rsidRDefault="0099038E" w:rsidP="00E70F79">
            <w:pPr>
              <w:tabs>
                <w:tab w:val="left" w:pos="0"/>
              </w:tabs>
              <w:spacing w:after="0" w:line="259" w:lineRule="auto"/>
              <w:ind w:left="0" w:firstLine="0"/>
              <w:rPr>
                <w:rFonts w:asciiTheme="minorHAnsi" w:hAnsiTheme="minorHAnsi" w:cstheme="minorHAnsi"/>
                <w:b/>
                <w:bCs/>
                <w:color w:val="00000A"/>
                <w:szCs w:val="18"/>
              </w:rPr>
            </w:pPr>
            <w:bookmarkStart w:id="1" w:name="_Hlk33528811"/>
            <w:bookmarkEnd w:id="1"/>
            <w:r w:rsidRPr="001E1296">
              <w:rPr>
                <w:rFonts w:asciiTheme="minorHAnsi" w:hAnsiTheme="minorHAnsi" w:cstheme="minorHAnsi"/>
                <w:b/>
                <w:bCs/>
                <w:color w:val="00000A"/>
                <w:szCs w:val="18"/>
                <w:lang w:val="en-US"/>
              </w:rPr>
              <w:lastRenderedPageBreak/>
              <w:t>Supplementary</w:t>
            </w:r>
            <w:r w:rsidR="00E70F79" w:rsidRPr="001E1296">
              <w:rPr>
                <w:rFonts w:asciiTheme="minorHAnsi" w:hAnsiTheme="minorHAnsi" w:cstheme="minorHAnsi"/>
                <w:b/>
                <w:bCs/>
                <w:color w:val="00000A"/>
                <w:szCs w:val="18"/>
                <w:lang w:val="en-US"/>
              </w:rPr>
              <w:t xml:space="preserve"> </w:t>
            </w:r>
            <w:r w:rsidR="00E70F79" w:rsidRPr="001E1296">
              <w:rPr>
                <w:rFonts w:asciiTheme="minorHAnsi" w:hAnsiTheme="minorHAnsi" w:cstheme="minorHAnsi"/>
                <w:b/>
                <w:szCs w:val="18"/>
              </w:rPr>
              <w:t>textbooks</w:t>
            </w:r>
          </w:p>
        </w:tc>
      </w:tr>
      <w:tr w:rsidR="003147D8" w:rsidRPr="001E1296" w14:paraId="19540ED0" w14:textId="77777777">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3F904352" w14:textId="77777777" w:rsidR="00E70F79" w:rsidRPr="001E1296" w:rsidRDefault="00E70F79" w:rsidP="00E70F79">
            <w:pPr>
              <w:pStyle w:val="Akapitzlist"/>
              <w:numPr>
                <w:ilvl w:val="0"/>
                <w:numId w:val="3"/>
              </w:numPr>
              <w:spacing w:after="200" w:line="276" w:lineRule="auto"/>
              <w:ind w:left="214" w:hanging="214"/>
              <w:jc w:val="both"/>
              <w:rPr>
                <w:rFonts w:asciiTheme="minorHAnsi" w:hAnsiTheme="minorHAnsi" w:cstheme="minorHAnsi"/>
                <w:bCs/>
                <w:szCs w:val="18"/>
                <w:lang w:val="en-US"/>
              </w:rPr>
            </w:pPr>
            <w:r w:rsidRPr="001E1296">
              <w:rPr>
                <w:rFonts w:asciiTheme="minorHAnsi" w:hAnsiTheme="minorHAnsi" w:cstheme="minorHAnsi"/>
                <w:szCs w:val="18"/>
                <w:lang w:val="en-US"/>
              </w:rPr>
              <w:t xml:space="preserve">Essential Microbiology for Dentistry. L. P. Samaranayake. Elsevier, </w:t>
            </w:r>
            <w:r w:rsidRPr="001E1296">
              <w:rPr>
                <w:rFonts w:asciiTheme="minorHAnsi" w:hAnsiTheme="minorHAnsi" w:cstheme="minorHAnsi"/>
                <w:bCs/>
                <w:szCs w:val="18"/>
                <w:lang w:val="en-US"/>
              </w:rPr>
              <w:t>5</w:t>
            </w:r>
            <w:r w:rsidRPr="001E1296">
              <w:rPr>
                <w:rFonts w:asciiTheme="minorHAnsi" w:hAnsiTheme="minorHAnsi" w:cstheme="minorHAnsi"/>
                <w:bCs/>
                <w:szCs w:val="18"/>
                <w:vertAlign w:val="superscript"/>
                <w:lang w:val="en-US"/>
              </w:rPr>
              <w:t>th</w:t>
            </w:r>
            <w:r w:rsidRPr="001E1296">
              <w:rPr>
                <w:rFonts w:asciiTheme="minorHAnsi" w:hAnsiTheme="minorHAnsi" w:cstheme="minorHAnsi"/>
                <w:bCs/>
                <w:szCs w:val="18"/>
                <w:lang w:val="en-US"/>
              </w:rPr>
              <w:t xml:space="preserve"> edition, 2018.</w:t>
            </w:r>
          </w:p>
          <w:p w14:paraId="1C7376F6" w14:textId="77777777" w:rsidR="00E70F79" w:rsidRPr="001E1296" w:rsidRDefault="00E70F79" w:rsidP="00E70F79">
            <w:pPr>
              <w:pStyle w:val="Akapitzlist"/>
              <w:numPr>
                <w:ilvl w:val="0"/>
                <w:numId w:val="3"/>
              </w:numPr>
              <w:spacing w:after="200" w:line="276" w:lineRule="auto"/>
              <w:ind w:left="214" w:hanging="214"/>
              <w:jc w:val="both"/>
              <w:rPr>
                <w:rFonts w:asciiTheme="minorHAnsi" w:hAnsiTheme="minorHAnsi" w:cstheme="minorHAnsi"/>
                <w:szCs w:val="18"/>
                <w:lang w:val="en-US"/>
              </w:rPr>
            </w:pPr>
            <w:r w:rsidRPr="001E1296">
              <w:rPr>
                <w:rFonts w:asciiTheme="minorHAnsi" w:hAnsiTheme="minorHAnsi" w:cstheme="minorHAnsi"/>
                <w:szCs w:val="18"/>
                <w:lang w:val="en-US"/>
              </w:rPr>
              <w:t xml:space="preserve">Medical Microbiology. P. R. Murray, K. S. Rosenthal, M. A. Pfaller. Elsevier, </w:t>
            </w:r>
            <w:r w:rsidR="002618C9" w:rsidRPr="001E1296">
              <w:rPr>
                <w:rFonts w:asciiTheme="minorHAnsi" w:hAnsiTheme="minorHAnsi" w:cstheme="minorHAnsi"/>
                <w:szCs w:val="18"/>
                <w:lang w:val="en-US"/>
              </w:rPr>
              <w:t>9</w:t>
            </w:r>
            <w:r w:rsidRPr="001E1296">
              <w:rPr>
                <w:rFonts w:asciiTheme="minorHAnsi" w:hAnsiTheme="minorHAnsi" w:cstheme="minorHAnsi"/>
                <w:szCs w:val="18"/>
                <w:vertAlign w:val="superscript"/>
                <w:lang w:val="en-US"/>
              </w:rPr>
              <w:t>th</w:t>
            </w:r>
            <w:r w:rsidRPr="001E1296">
              <w:rPr>
                <w:rFonts w:asciiTheme="minorHAnsi" w:hAnsiTheme="minorHAnsi" w:cstheme="minorHAnsi"/>
                <w:szCs w:val="18"/>
                <w:lang w:val="en-US"/>
              </w:rPr>
              <w:t xml:space="preserve"> edition, 20</w:t>
            </w:r>
            <w:r w:rsidR="002618C9" w:rsidRPr="001E1296">
              <w:rPr>
                <w:rFonts w:asciiTheme="minorHAnsi" w:hAnsiTheme="minorHAnsi" w:cstheme="minorHAnsi"/>
                <w:szCs w:val="18"/>
                <w:lang w:val="en-US"/>
              </w:rPr>
              <w:t>20</w:t>
            </w:r>
            <w:r w:rsidRPr="001E1296">
              <w:rPr>
                <w:rFonts w:asciiTheme="minorHAnsi" w:hAnsiTheme="minorHAnsi" w:cstheme="minorHAnsi"/>
                <w:szCs w:val="18"/>
                <w:lang w:val="en-US"/>
              </w:rPr>
              <w:t>.</w:t>
            </w:r>
          </w:p>
          <w:p w14:paraId="14A76A80" w14:textId="77777777" w:rsidR="00E70F79" w:rsidRPr="001E1296" w:rsidRDefault="00E70F79" w:rsidP="00E70F79">
            <w:pPr>
              <w:pStyle w:val="Akapitzlist"/>
              <w:numPr>
                <w:ilvl w:val="0"/>
                <w:numId w:val="3"/>
              </w:numPr>
              <w:spacing w:after="0" w:line="240" w:lineRule="auto"/>
              <w:ind w:left="215" w:hanging="215"/>
              <w:jc w:val="both"/>
              <w:rPr>
                <w:rFonts w:asciiTheme="minorHAnsi" w:hAnsiTheme="minorHAnsi" w:cstheme="minorHAnsi"/>
                <w:szCs w:val="18"/>
                <w:lang w:val="en-US"/>
              </w:rPr>
            </w:pPr>
            <w:r w:rsidRPr="001E1296">
              <w:rPr>
                <w:rFonts w:asciiTheme="minorHAnsi" w:hAnsiTheme="minorHAnsi" w:cstheme="minorHAnsi"/>
                <w:szCs w:val="18"/>
                <w:lang w:val="en-US"/>
              </w:rPr>
              <w:t>Review of Medical Microbiology and Immunology. W. E. Levinson. Lange, 14</w:t>
            </w:r>
            <w:r w:rsidRPr="001E1296">
              <w:rPr>
                <w:rFonts w:asciiTheme="minorHAnsi" w:hAnsiTheme="minorHAnsi" w:cstheme="minorHAnsi"/>
                <w:szCs w:val="18"/>
                <w:vertAlign w:val="superscript"/>
                <w:lang w:val="en-US"/>
              </w:rPr>
              <w:t xml:space="preserve">th </w:t>
            </w:r>
            <w:r w:rsidRPr="001E1296">
              <w:rPr>
                <w:rFonts w:asciiTheme="minorHAnsi" w:hAnsiTheme="minorHAnsi" w:cstheme="minorHAnsi"/>
                <w:szCs w:val="18"/>
                <w:lang w:val="en-US"/>
              </w:rPr>
              <w:t>edition, 2016.</w:t>
            </w:r>
          </w:p>
          <w:p w14:paraId="75AD6DA3" w14:textId="77777777" w:rsidR="003147D8" w:rsidRPr="001E1296" w:rsidRDefault="00E70F79" w:rsidP="00E70F79">
            <w:pPr>
              <w:pStyle w:val="Akapitzlist"/>
              <w:numPr>
                <w:ilvl w:val="0"/>
                <w:numId w:val="3"/>
              </w:numPr>
              <w:spacing w:after="0" w:line="240" w:lineRule="auto"/>
              <w:ind w:left="215" w:hanging="215"/>
              <w:jc w:val="both"/>
              <w:rPr>
                <w:rFonts w:asciiTheme="minorHAnsi" w:hAnsiTheme="minorHAnsi" w:cstheme="minorHAnsi"/>
                <w:szCs w:val="18"/>
                <w:lang w:val="en-US"/>
              </w:rPr>
            </w:pPr>
            <w:r w:rsidRPr="001E1296">
              <w:rPr>
                <w:rStyle w:val="highlight"/>
                <w:rFonts w:asciiTheme="minorHAnsi" w:hAnsiTheme="minorHAnsi" w:cstheme="minorHAnsi"/>
                <w:szCs w:val="18"/>
                <w:lang w:val="en-US"/>
              </w:rPr>
              <w:t xml:space="preserve">Human virology. </w:t>
            </w:r>
            <w:r w:rsidRPr="001E1296">
              <w:rPr>
                <w:rFonts w:asciiTheme="minorHAnsi" w:hAnsiTheme="minorHAnsi" w:cstheme="minorHAnsi"/>
                <w:szCs w:val="18"/>
                <w:lang w:val="nl-NL"/>
              </w:rPr>
              <w:t>J. Oxford, P. Kellam, L. Collier. Oxford University Press, 5</w:t>
            </w:r>
            <w:r w:rsidRPr="001E1296">
              <w:rPr>
                <w:rFonts w:asciiTheme="minorHAnsi" w:hAnsiTheme="minorHAnsi" w:cstheme="minorHAnsi"/>
                <w:szCs w:val="18"/>
                <w:vertAlign w:val="superscript"/>
                <w:lang w:val="en-US"/>
              </w:rPr>
              <w:t>th</w:t>
            </w:r>
            <w:r w:rsidRPr="001E1296">
              <w:rPr>
                <w:rFonts w:asciiTheme="minorHAnsi" w:hAnsiTheme="minorHAnsi" w:cstheme="minorHAnsi"/>
                <w:szCs w:val="18"/>
                <w:lang w:val="en-US"/>
              </w:rPr>
              <w:t xml:space="preserve"> edition, 2016.</w:t>
            </w:r>
          </w:p>
        </w:tc>
      </w:tr>
    </w:tbl>
    <w:p w14:paraId="48C8FA22" w14:textId="77777777" w:rsidR="003147D8" w:rsidRPr="001E1296" w:rsidRDefault="003147D8">
      <w:pPr>
        <w:ind w:left="0" w:firstLine="0"/>
        <w:rPr>
          <w:rFonts w:asciiTheme="minorHAnsi" w:hAnsiTheme="minorHAnsi" w:cstheme="minorHAnsi"/>
          <w:color w:val="00000A"/>
          <w:szCs w:val="18"/>
        </w:rPr>
      </w:pPr>
    </w:p>
    <w:tbl>
      <w:tblPr>
        <w:tblStyle w:val="TableGrid"/>
        <w:tblW w:w="10190" w:type="dxa"/>
        <w:tblInd w:w="-14"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top w:w="116" w:type="dxa"/>
          <w:left w:w="51" w:type="dxa"/>
          <w:right w:w="115" w:type="dxa"/>
        </w:tblCellMar>
        <w:tblLook w:val="04A0" w:firstRow="1" w:lastRow="0" w:firstColumn="1" w:lastColumn="0" w:noHBand="0" w:noVBand="1"/>
      </w:tblPr>
      <w:tblGrid>
        <w:gridCol w:w="1827"/>
        <w:gridCol w:w="5811"/>
        <w:gridCol w:w="2552"/>
      </w:tblGrid>
      <w:tr w:rsidR="003147D8" w:rsidRPr="001E1296" w14:paraId="27AF744B" w14:textId="77777777">
        <w:trPr>
          <w:trHeight w:val="385"/>
        </w:trPr>
        <w:tc>
          <w:tcPr>
            <w:tcW w:w="10190" w:type="dxa"/>
            <w:gridSpan w:val="3"/>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6130C982" w14:textId="77777777" w:rsidR="003147D8" w:rsidRPr="001E1296" w:rsidRDefault="0099038E">
            <w:pPr>
              <w:pStyle w:val="Nagwek1"/>
              <w:numPr>
                <w:ilvl w:val="0"/>
                <w:numId w:val="1"/>
              </w:numPr>
              <w:spacing w:before="0" w:after="0"/>
              <w:jc w:val="left"/>
              <w:rPr>
                <w:rFonts w:asciiTheme="minorHAnsi" w:hAnsiTheme="minorHAnsi" w:cstheme="minorHAnsi"/>
                <w:smallCaps/>
                <w:color w:val="00000A"/>
                <w:sz w:val="18"/>
                <w:szCs w:val="18"/>
                <w:lang w:val="en-GB"/>
              </w:rPr>
            </w:pPr>
            <w:r w:rsidRPr="001E1296">
              <w:rPr>
                <w:rFonts w:asciiTheme="minorHAnsi" w:hAnsiTheme="minorHAnsi" w:cstheme="minorHAnsi"/>
                <w:smallCaps/>
                <w:color w:val="00000A"/>
                <w:sz w:val="18"/>
                <w:szCs w:val="18"/>
                <w:lang w:val="en-US"/>
              </w:rPr>
              <w:t>Verifying the effect of learning</w:t>
            </w:r>
          </w:p>
        </w:tc>
      </w:tr>
      <w:tr w:rsidR="003147D8" w:rsidRPr="001E1296" w14:paraId="064020BB" w14:textId="77777777">
        <w:trPr>
          <w:trHeight w:val="597"/>
        </w:trPr>
        <w:tc>
          <w:tcPr>
            <w:tcW w:w="1827" w:type="dxa"/>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110D2296" w14:textId="77777777" w:rsidR="003147D8" w:rsidRPr="001E1296" w:rsidRDefault="0099038E">
            <w:pPr>
              <w:spacing w:after="0" w:line="259" w:lineRule="auto"/>
              <w:ind w:left="33" w:firstLine="0"/>
              <w:jc w:val="center"/>
              <w:rPr>
                <w:rFonts w:asciiTheme="minorHAnsi" w:hAnsiTheme="minorHAnsi" w:cstheme="minorHAnsi"/>
                <w:color w:val="00000A"/>
                <w:szCs w:val="18"/>
                <w:lang w:val="en-GB"/>
              </w:rPr>
            </w:pPr>
            <w:r w:rsidRPr="001E1296">
              <w:rPr>
                <w:rFonts w:asciiTheme="minorHAnsi" w:hAnsiTheme="minorHAnsi" w:cstheme="minorHAnsi"/>
                <w:b/>
                <w:color w:val="00000A"/>
                <w:szCs w:val="18"/>
                <w:lang w:val="en-US"/>
              </w:rPr>
              <w:t>Code of the course effect of learning</w:t>
            </w:r>
          </w:p>
        </w:tc>
        <w:tc>
          <w:tcPr>
            <w:tcW w:w="5811" w:type="dxa"/>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3FF496F4" w14:textId="77777777" w:rsidR="003147D8" w:rsidRPr="001E1296" w:rsidRDefault="0099038E">
            <w:pPr>
              <w:spacing w:after="0" w:line="259" w:lineRule="auto"/>
              <w:ind w:left="33" w:firstLine="0"/>
              <w:jc w:val="center"/>
              <w:rPr>
                <w:rFonts w:asciiTheme="minorHAnsi" w:hAnsiTheme="minorHAnsi" w:cstheme="minorHAnsi"/>
                <w:color w:val="00000A"/>
                <w:szCs w:val="18"/>
                <w:lang w:val="en-GB"/>
              </w:rPr>
            </w:pPr>
            <w:r w:rsidRPr="001E1296">
              <w:rPr>
                <w:rFonts w:asciiTheme="minorHAnsi" w:hAnsiTheme="minorHAnsi" w:cstheme="minorHAnsi"/>
                <w:b/>
                <w:color w:val="00000A"/>
                <w:szCs w:val="18"/>
                <w:lang w:val="en-US"/>
              </w:rPr>
              <w:t>Ways of verifying the effect of learning</w:t>
            </w:r>
          </w:p>
        </w:tc>
        <w:tc>
          <w:tcPr>
            <w:tcW w:w="2552" w:type="dxa"/>
            <w:tcBorders>
              <w:top w:val="single" w:sz="6" w:space="0" w:color="AAAAAA"/>
              <w:left w:val="single" w:sz="6" w:space="0" w:color="AAAAAA"/>
              <w:bottom w:val="single" w:sz="6" w:space="0" w:color="AAAAAA"/>
              <w:right w:val="single" w:sz="6" w:space="0" w:color="AAAAAA"/>
            </w:tcBorders>
            <w:shd w:val="clear" w:color="auto" w:fill="auto"/>
            <w:tcMar>
              <w:left w:w="51" w:type="dxa"/>
            </w:tcMar>
          </w:tcPr>
          <w:p w14:paraId="254FECE7" w14:textId="77777777" w:rsidR="003147D8" w:rsidRPr="001E1296" w:rsidRDefault="0099038E">
            <w:pPr>
              <w:spacing w:after="0" w:line="259" w:lineRule="auto"/>
              <w:ind w:left="0" w:firstLine="0"/>
              <w:jc w:val="center"/>
              <w:rPr>
                <w:rFonts w:asciiTheme="minorHAnsi" w:hAnsiTheme="minorHAnsi" w:cstheme="minorHAnsi"/>
                <w:color w:val="00000A"/>
                <w:szCs w:val="18"/>
              </w:rPr>
            </w:pPr>
            <w:r w:rsidRPr="001E1296">
              <w:rPr>
                <w:rFonts w:asciiTheme="minorHAnsi" w:hAnsiTheme="minorHAnsi" w:cstheme="minorHAnsi"/>
                <w:b/>
                <w:color w:val="00000A"/>
                <w:szCs w:val="18"/>
                <w:lang w:val="en-US"/>
              </w:rPr>
              <w:t>Completion criterion</w:t>
            </w:r>
          </w:p>
        </w:tc>
      </w:tr>
      <w:tr w:rsidR="003147D8" w:rsidRPr="001E1296" w14:paraId="053BEE5C" w14:textId="77777777">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65344BFF" w14:textId="77777777" w:rsidR="003147D8" w:rsidRPr="001E1296" w:rsidRDefault="001E1296" w:rsidP="001E1296">
            <w:pPr>
              <w:spacing w:after="0" w:line="240" w:lineRule="auto"/>
              <w:ind w:left="0" w:firstLine="0"/>
              <w:rPr>
                <w:rFonts w:asciiTheme="minorHAnsi" w:hAnsiTheme="minorHAnsi" w:cstheme="minorHAnsi"/>
                <w:szCs w:val="18"/>
                <w:highlight w:val="yellow"/>
              </w:rPr>
            </w:pPr>
            <w:r w:rsidRPr="001E1296">
              <w:rPr>
                <w:rFonts w:asciiTheme="minorHAnsi" w:hAnsiTheme="minorHAnsi" w:cstheme="minorHAnsi"/>
                <w:szCs w:val="18"/>
              </w:rPr>
              <w:t xml:space="preserve">C.W1- C.W6, C.W9, C.W20, </w:t>
            </w:r>
            <w:r w:rsidRPr="001E1296">
              <w:rPr>
                <w:rFonts w:asciiTheme="minorHAnsi" w:hAnsiTheme="minorHAnsi" w:cstheme="minorHAnsi"/>
                <w:color w:val="auto"/>
                <w:szCs w:val="18"/>
              </w:rPr>
              <w:t xml:space="preserve">E.W9, </w:t>
            </w:r>
            <w:r w:rsidRPr="001E1296">
              <w:rPr>
                <w:rFonts w:asciiTheme="minorHAnsi" w:hAnsiTheme="minorHAnsi" w:cstheme="minorHAnsi"/>
                <w:szCs w:val="18"/>
              </w:rPr>
              <w:t xml:space="preserve">F.W4, F.W15, </w:t>
            </w:r>
            <w:r w:rsidRPr="001E1296">
              <w:rPr>
                <w:rFonts w:asciiTheme="minorHAnsi" w:hAnsiTheme="minorHAnsi" w:cstheme="minorHAnsi"/>
                <w:color w:val="auto"/>
                <w:szCs w:val="18"/>
              </w:rPr>
              <w:t xml:space="preserve">C.U1- C.U3, </w:t>
            </w:r>
            <w:r w:rsidRPr="001E1296">
              <w:rPr>
                <w:rFonts w:asciiTheme="minorHAnsi" w:hAnsiTheme="minorHAnsi" w:cstheme="minorHAnsi"/>
                <w:szCs w:val="18"/>
              </w:rPr>
              <w:t>F.U17</w:t>
            </w:r>
          </w:p>
        </w:tc>
        <w:tc>
          <w:tcPr>
            <w:tcW w:w="581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225459F8" w14:textId="77777777" w:rsidR="003147D8" w:rsidRPr="001E1296" w:rsidRDefault="001E1296">
            <w:pPr>
              <w:spacing w:after="0" w:line="259" w:lineRule="auto"/>
              <w:ind w:left="0" w:firstLine="0"/>
              <w:rPr>
                <w:rFonts w:asciiTheme="minorHAnsi" w:hAnsiTheme="minorHAnsi" w:cstheme="minorHAnsi"/>
                <w:bCs/>
                <w:szCs w:val="18"/>
                <w:highlight w:val="yellow"/>
                <w:lang w:val="en-GB"/>
              </w:rPr>
            </w:pPr>
            <w:r w:rsidRPr="001E1296">
              <w:rPr>
                <w:rFonts w:asciiTheme="minorHAnsi" w:hAnsiTheme="minorHAnsi" w:cstheme="minorHAnsi"/>
                <w:bCs/>
                <w:szCs w:val="18"/>
                <w:lang w:val="en-GB"/>
              </w:rPr>
              <w:t>Credit for the classes</w:t>
            </w:r>
          </w:p>
        </w:tc>
        <w:tc>
          <w:tcPr>
            <w:tcW w:w="255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tcPr>
          <w:p w14:paraId="190C3AE4" w14:textId="77777777" w:rsidR="003147D8" w:rsidRPr="001E1296" w:rsidRDefault="001E1296">
            <w:pPr>
              <w:spacing w:after="0" w:line="259" w:lineRule="auto"/>
              <w:ind w:left="0" w:firstLine="0"/>
              <w:rPr>
                <w:rFonts w:asciiTheme="minorHAnsi" w:hAnsiTheme="minorHAnsi" w:cstheme="minorHAnsi"/>
                <w:iCs/>
                <w:szCs w:val="18"/>
                <w:highlight w:val="yellow"/>
                <w:lang w:val="en-GB"/>
              </w:rPr>
            </w:pPr>
            <w:r w:rsidRPr="001E1296">
              <w:rPr>
                <w:rFonts w:asciiTheme="minorHAnsi" w:hAnsiTheme="minorHAnsi" w:cstheme="minorHAnsi"/>
                <w:iCs/>
                <w:szCs w:val="18"/>
                <w:lang w:val="en-GB"/>
              </w:rPr>
              <w:t>Active participation in the classes</w:t>
            </w:r>
          </w:p>
        </w:tc>
      </w:tr>
    </w:tbl>
    <w:p w14:paraId="6733F55E" w14:textId="77777777" w:rsidR="003147D8" w:rsidRPr="001E1296" w:rsidRDefault="003147D8">
      <w:pPr>
        <w:spacing w:after="0"/>
        <w:ind w:left="-6" w:hanging="11"/>
        <w:rPr>
          <w:rFonts w:asciiTheme="minorHAnsi" w:hAnsiTheme="minorHAnsi" w:cstheme="minorHAnsi"/>
          <w:b/>
          <w:color w:val="00000A"/>
          <w:szCs w:val="18"/>
          <w:lang w:val="en-GB"/>
        </w:rPr>
      </w:pPr>
    </w:p>
    <w:tbl>
      <w:tblPr>
        <w:tblStyle w:val="TableGrid"/>
        <w:tblW w:w="10190" w:type="dxa"/>
        <w:tblInd w:w="-14"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top w:w="116" w:type="dxa"/>
          <w:left w:w="51" w:type="dxa"/>
          <w:right w:w="87" w:type="dxa"/>
        </w:tblCellMar>
        <w:tblLook w:val="04A0" w:firstRow="1" w:lastRow="0" w:firstColumn="1" w:lastColumn="0" w:noHBand="0" w:noVBand="1"/>
      </w:tblPr>
      <w:tblGrid>
        <w:gridCol w:w="10190"/>
      </w:tblGrid>
      <w:tr w:rsidR="003147D8" w:rsidRPr="001E1296" w14:paraId="269FB7DB" w14:textId="77777777">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auto"/>
            <w:tcMar>
              <w:left w:w="51" w:type="dxa"/>
            </w:tcMar>
            <w:vAlign w:val="center"/>
          </w:tcPr>
          <w:p w14:paraId="4F590EF5" w14:textId="77777777" w:rsidR="003147D8" w:rsidRPr="001E1296" w:rsidRDefault="0099038E">
            <w:pPr>
              <w:pStyle w:val="Akapitzlist"/>
              <w:numPr>
                <w:ilvl w:val="0"/>
                <w:numId w:val="1"/>
              </w:numPr>
              <w:spacing w:after="0" w:line="240" w:lineRule="auto"/>
              <w:jc w:val="center"/>
              <w:rPr>
                <w:rFonts w:asciiTheme="minorHAnsi" w:hAnsiTheme="minorHAnsi" w:cstheme="minorHAnsi"/>
                <w:i/>
                <w:iCs/>
                <w:color w:val="00000A"/>
                <w:szCs w:val="18"/>
                <w:lang w:val="en-GB"/>
              </w:rPr>
            </w:pPr>
            <w:r w:rsidRPr="001E1296">
              <w:rPr>
                <w:rFonts w:asciiTheme="minorHAnsi" w:hAnsiTheme="minorHAnsi" w:cstheme="minorHAnsi"/>
                <w:b/>
                <w:smallCaps/>
                <w:color w:val="00000A"/>
                <w:szCs w:val="18"/>
                <w:lang w:val="en-US"/>
              </w:rPr>
              <w:t xml:space="preserve">Additional information </w:t>
            </w:r>
            <w:r w:rsidRPr="001E1296">
              <w:rPr>
                <w:rFonts w:asciiTheme="minorHAnsi" w:hAnsiTheme="minorHAnsi" w:cstheme="minorHAnsi"/>
                <w:i/>
                <w:iCs/>
                <w:color w:val="00000A"/>
                <w:szCs w:val="18"/>
                <w:lang w:val="en-US"/>
              </w:rPr>
              <w:t>(information essential for the course instructor that are not included in the other part of the course syllabus e.g. if the course is related to scientific research, detailed description of, information about the Science Club)</w:t>
            </w:r>
          </w:p>
        </w:tc>
      </w:tr>
      <w:tr w:rsidR="003147D8" w:rsidRPr="001E1296" w14:paraId="1E0AAEB3" w14:textId="77777777">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left w:w="51" w:type="dxa"/>
            </w:tcMar>
            <w:vAlign w:val="center"/>
          </w:tcPr>
          <w:p w14:paraId="585D00C8" w14:textId="77777777" w:rsidR="00E70F79" w:rsidRPr="001E1296" w:rsidRDefault="00E70F79" w:rsidP="00E70F79">
            <w:pPr>
              <w:spacing w:after="0" w:line="240" w:lineRule="auto"/>
              <w:rPr>
                <w:rFonts w:asciiTheme="minorHAnsi" w:hAnsiTheme="minorHAnsi" w:cstheme="minorHAnsi"/>
                <w:szCs w:val="18"/>
                <w:lang w:val="en-US"/>
              </w:rPr>
            </w:pPr>
            <w:r w:rsidRPr="001E1296">
              <w:rPr>
                <w:rFonts w:asciiTheme="minorHAnsi" w:hAnsiTheme="minorHAnsi" w:cstheme="minorHAnsi"/>
                <w:bCs/>
                <w:szCs w:val="18"/>
                <w:lang w:val="en-US"/>
              </w:rPr>
              <w:t xml:space="preserve">Person responsible for teaching: </w:t>
            </w:r>
            <w:r w:rsidRPr="001E1296">
              <w:rPr>
                <w:rFonts w:asciiTheme="minorHAnsi" w:hAnsiTheme="minorHAnsi" w:cstheme="minorHAnsi"/>
                <w:szCs w:val="18"/>
                <w:lang w:val="en-US"/>
              </w:rPr>
              <w:t>prof. Marta Wróblewska, tel. (22) 599-17-77</w:t>
            </w:r>
          </w:p>
          <w:p w14:paraId="02F3E9A7" w14:textId="77777777" w:rsidR="00E70F79" w:rsidRPr="001E1296" w:rsidRDefault="00E70F79" w:rsidP="00E70F79">
            <w:pPr>
              <w:pStyle w:val="Tekstpodstawowy"/>
              <w:spacing w:after="0" w:line="240" w:lineRule="auto"/>
              <w:ind w:firstLine="6"/>
              <w:rPr>
                <w:rFonts w:asciiTheme="minorHAnsi" w:hAnsiTheme="minorHAnsi" w:cstheme="minorHAnsi"/>
                <w:b/>
                <w:bCs/>
                <w:szCs w:val="18"/>
              </w:rPr>
            </w:pPr>
            <w:r w:rsidRPr="001E1296">
              <w:rPr>
                <w:rFonts w:asciiTheme="minorHAnsi" w:hAnsiTheme="minorHAnsi" w:cstheme="minorHAnsi"/>
                <w:bCs/>
                <w:szCs w:val="18"/>
              </w:rPr>
              <w:t xml:space="preserve">Practical classes are held in the </w:t>
            </w:r>
            <w:r w:rsidRPr="001E1296">
              <w:rPr>
                <w:rFonts w:asciiTheme="minorHAnsi" w:hAnsiTheme="minorHAnsi" w:cstheme="minorHAnsi"/>
                <w:szCs w:val="18"/>
                <w:lang w:val="en-US"/>
              </w:rPr>
              <w:t xml:space="preserve">Department of Physiology and Experimental Pathophysiology, 3c </w:t>
            </w:r>
            <w:r w:rsidRPr="001E1296">
              <w:rPr>
                <w:rStyle w:val="searchconsoledetailedresultsitem"/>
                <w:rFonts w:asciiTheme="minorHAnsi" w:hAnsiTheme="minorHAnsi" w:cstheme="minorHAnsi"/>
                <w:bCs/>
                <w:szCs w:val="18"/>
                <w:lang w:val="en-US"/>
              </w:rPr>
              <w:t>Pawińskiego street.</w:t>
            </w:r>
            <w:r w:rsidRPr="001E1296">
              <w:rPr>
                <w:rFonts w:asciiTheme="minorHAnsi" w:hAnsiTheme="minorHAnsi" w:cstheme="minorHAnsi"/>
                <w:bCs/>
                <w:szCs w:val="18"/>
              </w:rPr>
              <w:t xml:space="preserve"> </w:t>
            </w:r>
          </w:p>
          <w:p w14:paraId="62575BD8" w14:textId="77777777" w:rsidR="00E70F79" w:rsidRPr="001E1296" w:rsidRDefault="00E70F79" w:rsidP="00E70F79">
            <w:pPr>
              <w:spacing w:after="0" w:line="240" w:lineRule="auto"/>
              <w:rPr>
                <w:rFonts w:asciiTheme="minorHAnsi" w:hAnsiTheme="minorHAnsi" w:cstheme="minorHAnsi"/>
                <w:bCs/>
                <w:szCs w:val="18"/>
                <w:lang w:val="en-US"/>
              </w:rPr>
            </w:pPr>
            <w:r w:rsidRPr="001E1296">
              <w:rPr>
                <w:rFonts w:asciiTheme="minorHAnsi" w:hAnsiTheme="minorHAnsi" w:cstheme="minorHAnsi"/>
                <w:bCs/>
                <w:szCs w:val="18"/>
                <w:lang w:val="en-US"/>
              </w:rPr>
              <w:t xml:space="preserve">Seminars are held in the </w:t>
            </w:r>
            <w:r w:rsidRPr="001E1296">
              <w:rPr>
                <w:rStyle w:val="searchconsoledetailedresultsitem"/>
                <w:rFonts w:asciiTheme="minorHAnsi" w:hAnsiTheme="minorHAnsi" w:cstheme="minorHAnsi"/>
                <w:szCs w:val="18"/>
                <w:lang w:val="en-US"/>
              </w:rPr>
              <w:t>Didactic Centre, 2a Trojdena street.</w:t>
            </w:r>
          </w:p>
          <w:p w14:paraId="4C6B65CE" w14:textId="77777777" w:rsidR="00E70F79" w:rsidRPr="001E1296" w:rsidRDefault="00E70F79" w:rsidP="00E70F79">
            <w:pPr>
              <w:spacing w:after="0" w:line="240" w:lineRule="auto"/>
              <w:rPr>
                <w:rFonts w:asciiTheme="minorHAnsi" w:hAnsiTheme="minorHAnsi" w:cstheme="minorHAnsi"/>
                <w:bCs/>
                <w:szCs w:val="18"/>
                <w:lang w:val="en-US"/>
              </w:rPr>
            </w:pPr>
            <w:r w:rsidRPr="001E1296">
              <w:rPr>
                <w:rFonts w:asciiTheme="minorHAnsi" w:hAnsiTheme="minorHAnsi" w:cstheme="minorHAnsi"/>
                <w:szCs w:val="18"/>
                <w:lang w:val="en-US"/>
              </w:rPr>
              <w:t>Seminars and practical classes notes are available at the website: www.epikro.pl</w:t>
            </w:r>
          </w:p>
          <w:p w14:paraId="4F2D75BD" w14:textId="77777777" w:rsidR="003147D8" w:rsidRPr="001E1296" w:rsidRDefault="00E70F79" w:rsidP="00E70F79">
            <w:pPr>
              <w:spacing w:after="0" w:line="240" w:lineRule="auto"/>
              <w:ind w:left="0" w:right="235" w:firstLine="0"/>
              <w:rPr>
                <w:rFonts w:asciiTheme="minorHAnsi" w:hAnsiTheme="minorHAnsi" w:cstheme="minorHAnsi"/>
                <w:b/>
                <w:color w:val="00000A"/>
                <w:szCs w:val="18"/>
                <w:lang w:val="en-GB"/>
              </w:rPr>
            </w:pPr>
            <w:r w:rsidRPr="001E1296">
              <w:rPr>
                <w:rFonts w:asciiTheme="minorHAnsi" w:hAnsiTheme="minorHAnsi" w:cstheme="minorHAnsi"/>
                <w:szCs w:val="18"/>
                <w:lang w:val="en-US"/>
              </w:rPr>
              <w:t>Students are welcome to sign in to the Microbiology Research Circle.</w:t>
            </w:r>
          </w:p>
        </w:tc>
      </w:tr>
    </w:tbl>
    <w:p w14:paraId="1ADCD71B" w14:textId="77777777" w:rsidR="003147D8" w:rsidRPr="001E1296" w:rsidRDefault="003147D8">
      <w:pPr>
        <w:ind w:left="0" w:firstLine="0"/>
        <w:rPr>
          <w:rFonts w:asciiTheme="minorHAnsi" w:hAnsiTheme="minorHAnsi" w:cstheme="minorHAnsi"/>
          <w:szCs w:val="18"/>
          <w:lang w:val="en-US"/>
        </w:rPr>
      </w:pPr>
    </w:p>
    <w:sectPr w:rsidR="003147D8" w:rsidRPr="001E1296" w:rsidSect="00AA51EF">
      <w:headerReference w:type="default" r:id="rId9"/>
      <w:footerReference w:type="default" r:id="rId10"/>
      <w:pgSz w:w="11906" w:h="16838"/>
      <w:pgMar w:top="1141" w:right="874" w:bottom="1451" w:left="850" w:header="708" w:footer="810" w:gutter="0"/>
      <w:cols w:space="708"/>
      <w:formProt w:val="0"/>
      <w:docGrid w:linePitch="269"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27B42" w14:textId="77777777" w:rsidR="001D5A9A" w:rsidRDefault="001D5A9A">
      <w:pPr>
        <w:spacing w:after="0" w:line="240" w:lineRule="auto"/>
      </w:pPr>
      <w:r>
        <w:separator/>
      </w:r>
    </w:p>
  </w:endnote>
  <w:endnote w:type="continuationSeparator" w:id="0">
    <w:p w14:paraId="64559EE0" w14:textId="77777777" w:rsidR="001D5A9A" w:rsidRDefault="001D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CD659" w14:textId="77777777" w:rsidR="003147D8" w:rsidRDefault="00AA51EF">
    <w:pPr>
      <w:spacing w:after="0" w:line="259" w:lineRule="auto"/>
      <w:ind w:left="0" w:right="-23" w:firstLine="0"/>
      <w:jc w:val="right"/>
    </w:pPr>
    <w:r>
      <w:fldChar w:fldCharType="begin"/>
    </w:r>
    <w:r w:rsidR="0099038E">
      <w:instrText>PAGE</w:instrText>
    </w:r>
    <w:r>
      <w:fldChar w:fldCharType="separate"/>
    </w:r>
    <w:r w:rsidR="00624AC1">
      <w:rPr>
        <w:noProof/>
      </w:rPr>
      <w:t>3</w:t>
    </w:r>
    <w:r>
      <w:fldChar w:fldCharType="end"/>
    </w:r>
    <w:r w:rsidR="0099038E">
      <w:rPr>
        <w:sz w:val="22"/>
      </w:rPr>
      <w:t xml:space="preserve"> / </w:t>
    </w:r>
    <w:r>
      <w:rPr>
        <w:sz w:val="22"/>
      </w:rPr>
      <w:fldChar w:fldCharType="begin"/>
    </w:r>
    <w:r w:rsidR="0099038E">
      <w:instrText>NUMPAGES</w:instrText>
    </w:r>
    <w:r>
      <w:fldChar w:fldCharType="separate"/>
    </w:r>
    <w:r w:rsidR="00624AC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A9CD4" w14:textId="77777777" w:rsidR="001D5A9A" w:rsidRDefault="001D5A9A">
      <w:pPr>
        <w:spacing w:after="0" w:line="240" w:lineRule="auto"/>
      </w:pPr>
      <w:r>
        <w:separator/>
      </w:r>
    </w:p>
  </w:footnote>
  <w:footnote w:type="continuationSeparator" w:id="0">
    <w:p w14:paraId="595578C2" w14:textId="77777777" w:rsidR="001D5A9A" w:rsidRDefault="001D5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1863" w14:textId="77777777" w:rsidR="003147D8" w:rsidRDefault="0099038E">
    <w:pPr>
      <w:spacing w:after="12"/>
      <w:ind w:left="718" w:right="-2760" w:firstLine="416"/>
      <w:jc w:val="center"/>
      <w:rPr>
        <w:sz w:val="22"/>
        <w:lang w:val="en-US"/>
      </w:rPr>
    </w:pPr>
    <w:r>
      <w:rPr>
        <w:rFonts w:ascii="Arial" w:eastAsia="Arial" w:hAnsi="Arial" w:cs="Arial"/>
        <w:i/>
        <w:sz w:val="16"/>
        <w:lang w:val="en-US"/>
      </w:rPr>
      <w:t xml:space="preserve">Appendix No 3 for Regulation No 42/2020 of  MUW’s Rector dated 5.03.2020 r. </w:t>
    </w:r>
  </w:p>
  <w:p w14:paraId="7B6280D4" w14:textId="77777777" w:rsidR="003147D8" w:rsidRDefault="0099038E">
    <w:pPr>
      <w:ind w:firstLine="2684"/>
      <w:jc w:val="center"/>
      <w:rPr>
        <w:rFonts w:ascii="Arial" w:hAnsi="Arial" w:cs="Arial"/>
        <w:i/>
        <w:iCs/>
        <w:sz w:val="16"/>
        <w:szCs w:val="16"/>
        <w:lang w:val="en-US"/>
      </w:rPr>
    </w:pPr>
    <w:r>
      <w:rPr>
        <w:rFonts w:ascii="Arial" w:hAnsi="Arial" w:cs="Arial"/>
        <w:i/>
        <w:iCs/>
        <w:sz w:val="16"/>
        <w:szCs w:val="16"/>
        <w:lang w:val="en-US"/>
      </w:rPr>
      <w:t xml:space="preserve">Appendix No 4 for the procedure of development and periodical review of syllabuses </w:t>
    </w:r>
  </w:p>
  <w:p w14:paraId="0CF53051" w14:textId="77777777" w:rsidR="003147D8" w:rsidRDefault="003147D8">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90653"/>
    <w:multiLevelType w:val="hybridMultilevel"/>
    <w:tmpl w:val="A530C8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D9904DE"/>
    <w:multiLevelType w:val="multilevel"/>
    <w:tmpl w:val="E7F6647C"/>
    <w:lvl w:ilvl="0">
      <w:start w:val="1"/>
      <w:numFmt w:val="upperRoman"/>
      <w:lvlText w:val="%1."/>
      <w:lvlJc w:val="left"/>
      <w:pPr>
        <w:ind w:left="424" w:hanging="424"/>
      </w:pPr>
      <w:rPr>
        <w:rFonts w:ascii="Times New Roman" w:eastAsia="Times New Roman" w:hAnsi="Times New Roman" w:cs="Times New Roman" w:hint="default"/>
        <w:b/>
        <w:bCs/>
        <w:w w:val="94"/>
        <w:sz w:val="25"/>
        <w:szCs w:val="25"/>
        <w:lang w:val="pl-PL" w:eastAsia="pl-PL" w:bidi="pl-PL"/>
      </w:rPr>
    </w:lvl>
    <w:lvl w:ilvl="1">
      <w:start w:val="1"/>
      <w:numFmt w:val="decimal"/>
      <w:lvlText w:val="%2."/>
      <w:lvlJc w:val="left"/>
      <w:pPr>
        <w:ind w:left="-17" w:hanging="578"/>
      </w:pPr>
      <w:rPr>
        <w:rFonts w:hint="default"/>
        <w:w w:val="96"/>
        <w:lang w:val="pl-PL" w:eastAsia="pl-PL" w:bidi="pl-PL"/>
      </w:rPr>
    </w:lvl>
    <w:lvl w:ilvl="2">
      <w:start w:val="1"/>
      <w:numFmt w:val="decimal"/>
      <w:lvlText w:val="%2.%3."/>
      <w:lvlJc w:val="left"/>
      <w:pPr>
        <w:ind w:left="0" w:hanging="578"/>
      </w:pPr>
      <w:rPr>
        <w:rFonts w:ascii="Times New Roman" w:eastAsia="Times New Roman" w:hAnsi="Times New Roman" w:cs="Times New Roman" w:hint="default"/>
        <w:w w:val="95"/>
        <w:sz w:val="25"/>
        <w:szCs w:val="25"/>
        <w:lang w:val="pl-PL" w:eastAsia="pl-PL" w:bidi="pl-PL"/>
      </w:rPr>
    </w:lvl>
    <w:lvl w:ilvl="3">
      <w:numFmt w:val="bullet"/>
      <w:lvlText w:val="•"/>
      <w:lvlJc w:val="left"/>
      <w:pPr>
        <w:ind w:left="434" w:hanging="578"/>
      </w:pPr>
      <w:rPr>
        <w:rFonts w:hint="default"/>
        <w:lang w:val="pl-PL" w:eastAsia="pl-PL" w:bidi="pl-PL"/>
      </w:rPr>
    </w:lvl>
    <w:lvl w:ilvl="4">
      <w:numFmt w:val="bullet"/>
      <w:lvlText w:val="•"/>
      <w:lvlJc w:val="left"/>
      <w:pPr>
        <w:ind w:left="1134" w:hanging="578"/>
      </w:pPr>
      <w:rPr>
        <w:rFonts w:hint="default"/>
        <w:lang w:val="pl-PL" w:eastAsia="pl-PL" w:bidi="pl-PL"/>
      </w:rPr>
    </w:lvl>
    <w:lvl w:ilvl="5">
      <w:numFmt w:val="bullet"/>
      <w:lvlText w:val="•"/>
      <w:lvlJc w:val="left"/>
      <w:pPr>
        <w:ind w:left="2548" w:hanging="578"/>
      </w:pPr>
      <w:rPr>
        <w:rFonts w:hint="default"/>
        <w:lang w:val="pl-PL" w:eastAsia="pl-PL" w:bidi="pl-PL"/>
      </w:rPr>
    </w:lvl>
    <w:lvl w:ilvl="6">
      <w:numFmt w:val="bullet"/>
      <w:lvlText w:val="•"/>
      <w:lvlJc w:val="left"/>
      <w:pPr>
        <w:ind w:left="3962" w:hanging="578"/>
      </w:pPr>
      <w:rPr>
        <w:rFonts w:hint="default"/>
        <w:lang w:val="pl-PL" w:eastAsia="pl-PL" w:bidi="pl-PL"/>
      </w:rPr>
    </w:lvl>
    <w:lvl w:ilvl="7">
      <w:numFmt w:val="bullet"/>
      <w:lvlText w:val="•"/>
      <w:lvlJc w:val="left"/>
      <w:pPr>
        <w:ind w:left="5377" w:hanging="578"/>
      </w:pPr>
      <w:rPr>
        <w:rFonts w:hint="default"/>
        <w:lang w:val="pl-PL" w:eastAsia="pl-PL" w:bidi="pl-PL"/>
      </w:rPr>
    </w:lvl>
    <w:lvl w:ilvl="8">
      <w:numFmt w:val="bullet"/>
      <w:lvlText w:val="•"/>
      <w:lvlJc w:val="left"/>
      <w:pPr>
        <w:ind w:left="6791" w:hanging="578"/>
      </w:pPr>
      <w:rPr>
        <w:rFonts w:hint="default"/>
        <w:lang w:val="pl-PL" w:eastAsia="pl-PL" w:bidi="pl-PL"/>
      </w:rPr>
    </w:lvl>
  </w:abstractNum>
  <w:abstractNum w:abstractNumId="2" w15:restartNumberingAfterBreak="0">
    <w:nsid w:val="44845068"/>
    <w:multiLevelType w:val="hybridMultilevel"/>
    <w:tmpl w:val="DB1C7B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7252193"/>
    <w:multiLevelType w:val="multilevel"/>
    <w:tmpl w:val="65BA1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E6829E8"/>
    <w:multiLevelType w:val="hybridMultilevel"/>
    <w:tmpl w:val="CF8E0B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BEA7A3A"/>
    <w:multiLevelType w:val="multilevel"/>
    <w:tmpl w:val="885A64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DD6297C"/>
    <w:multiLevelType w:val="multilevel"/>
    <w:tmpl w:val="62E68A1C"/>
    <w:lvl w:ilvl="0">
      <w:start w:val="1"/>
      <w:numFmt w:val="decimal"/>
      <w:lvlText w:val="%1."/>
      <w:lvlJc w:val="left"/>
      <w:pPr>
        <w:ind w:left="720" w:hanging="360"/>
      </w:pPr>
      <w:rPr>
        <w:b/>
        <w:bCs w:val="0"/>
        <w:i w:val="0"/>
        <w:iCs w:val="0"/>
        <w:sz w:val="16"/>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4F0190"/>
    <w:multiLevelType w:val="hybridMultilevel"/>
    <w:tmpl w:val="B156A05E"/>
    <w:lvl w:ilvl="0" w:tplc="2228BDD8">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D8"/>
    <w:rsid w:val="00067AF5"/>
    <w:rsid w:val="00085746"/>
    <w:rsid w:val="000F5470"/>
    <w:rsid w:val="00100B92"/>
    <w:rsid w:val="001511B4"/>
    <w:rsid w:val="001B2F22"/>
    <w:rsid w:val="001D5A9A"/>
    <w:rsid w:val="001E1296"/>
    <w:rsid w:val="002618C9"/>
    <w:rsid w:val="003147D8"/>
    <w:rsid w:val="003C57F2"/>
    <w:rsid w:val="004F22C1"/>
    <w:rsid w:val="00537520"/>
    <w:rsid w:val="00542763"/>
    <w:rsid w:val="00572971"/>
    <w:rsid w:val="005B1B63"/>
    <w:rsid w:val="005E37FA"/>
    <w:rsid w:val="00624AC1"/>
    <w:rsid w:val="006E6F4B"/>
    <w:rsid w:val="008101B9"/>
    <w:rsid w:val="008204A9"/>
    <w:rsid w:val="0085754A"/>
    <w:rsid w:val="0099038E"/>
    <w:rsid w:val="009B6F3A"/>
    <w:rsid w:val="00AA51EF"/>
    <w:rsid w:val="00B148F8"/>
    <w:rsid w:val="00BF1A5D"/>
    <w:rsid w:val="00D067F0"/>
    <w:rsid w:val="00D73370"/>
    <w:rsid w:val="00DA3369"/>
    <w:rsid w:val="00DD232B"/>
    <w:rsid w:val="00E30B18"/>
    <w:rsid w:val="00E70F79"/>
    <w:rsid w:val="00E742E2"/>
    <w:rsid w:val="00F01A16"/>
    <w:rsid w:val="00FD727F"/>
    <w:rsid w:val="00FF3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D617"/>
  <w15:docId w15:val="{F93085E4-2FD6-417C-B8CB-CB68BCC3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5362"/>
    <w:pPr>
      <w:spacing w:after="3" w:line="264" w:lineRule="auto"/>
      <w:ind w:left="10" w:hanging="10"/>
    </w:pPr>
    <w:rPr>
      <w:rFonts w:ascii="Calibri" w:eastAsia="Calibri" w:hAnsi="Calibri" w:cs="Calibri"/>
      <w:color w:val="000000"/>
      <w:sz w:val="18"/>
    </w:rPr>
  </w:style>
  <w:style w:type="paragraph" w:styleId="Nagwek1">
    <w:name w:val="heading 1"/>
    <w:basedOn w:val="Nagwek"/>
    <w:link w:val="Nagwek1Znak"/>
    <w:uiPriority w:val="9"/>
    <w:qFormat/>
    <w:rsid w:val="00AA51EF"/>
    <w:pPr>
      <w:keepNext/>
      <w:keepLines/>
      <w:spacing w:before="240" w:after="11"/>
      <w:ind w:left="3660"/>
      <w:jc w:val="center"/>
      <w:outlineLvl w:val="0"/>
    </w:pPr>
    <w:rPr>
      <w:b/>
      <w:sz w:val="24"/>
    </w:rPr>
  </w:style>
  <w:style w:type="paragraph" w:styleId="Nagwek2">
    <w:name w:val="heading 2"/>
    <w:basedOn w:val="Nagwek"/>
    <w:link w:val="Nagwek2Znak"/>
    <w:uiPriority w:val="9"/>
    <w:unhideWhenUsed/>
    <w:qFormat/>
    <w:rsid w:val="00AA51EF"/>
    <w:pPr>
      <w:keepNext/>
      <w:keepLines/>
      <w:spacing w:before="240" w:after="152" w:line="264" w:lineRule="auto"/>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sid w:val="00AA51EF"/>
    <w:rPr>
      <w:rFonts w:ascii="Calibri" w:eastAsia="Calibri" w:hAnsi="Calibri" w:cs="Calibri"/>
      <w:b/>
      <w:color w:val="000000"/>
      <w:sz w:val="18"/>
    </w:rPr>
  </w:style>
  <w:style w:type="character" w:customStyle="1" w:styleId="Nagwek1Znak">
    <w:name w:val="Nagłówek 1 Znak"/>
    <w:link w:val="Nagwek1"/>
    <w:qFormat/>
    <w:rsid w:val="00AA51EF"/>
    <w:rPr>
      <w:rFonts w:ascii="Calibri" w:eastAsia="Calibri" w:hAnsi="Calibri" w:cs="Calibri"/>
      <w:b/>
      <w:color w:val="000000"/>
      <w:sz w:val="24"/>
    </w:rPr>
  </w:style>
  <w:style w:type="character" w:styleId="Odwoaniedokomentarza">
    <w:name w:val="annotation reference"/>
    <w:basedOn w:val="Domylnaczcionkaakapitu"/>
    <w:uiPriority w:val="99"/>
    <w:semiHidden/>
    <w:unhideWhenUsed/>
    <w:qFormat/>
    <w:rsid w:val="00C24D59"/>
    <w:rPr>
      <w:sz w:val="16"/>
      <w:szCs w:val="16"/>
    </w:rPr>
  </w:style>
  <w:style w:type="character" w:customStyle="1" w:styleId="TekstkomentarzaZnak">
    <w:name w:val="Tekst komentarza Znak"/>
    <w:basedOn w:val="Domylnaczcionkaakapitu"/>
    <w:link w:val="Tekstkomentarza"/>
    <w:uiPriority w:val="99"/>
    <w:semiHidden/>
    <w:qFormat/>
    <w:rsid w:val="00C24D59"/>
    <w:rPr>
      <w:rFonts w:ascii="Calibri" w:eastAsia="Calibri" w:hAnsi="Calibri" w:cs="Calibri"/>
      <w:color w:val="000000"/>
      <w:sz w:val="20"/>
      <w:szCs w:val="20"/>
    </w:rPr>
  </w:style>
  <w:style w:type="character" w:customStyle="1" w:styleId="TematkomentarzaZnak">
    <w:name w:val="Temat komentarza Znak"/>
    <w:basedOn w:val="TekstkomentarzaZnak"/>
    <w:link w:val="Tematkomentarza"/>
    <w:uiPriority w:val="99"/>
    <w:semiHidden/>
    <w:qFormat/>
    <w:rsid w:val="00C24D59"/>
    <w:rPr>
      <w:rFonts w:ascii="Calibri" w:eastAsia="Calibri" w:hAnsi="Calibri" w:cs="Calibri"/>
      <w:b/>
      <w:bCs/>
      <w:color w:val="000000"/>
      <w:sz w:val="20"/>
      <w:szCs w:val="20"/>
    </w:rPr>
  </w:style>
  <w:style w:type="character" w:customStyle="1" w:styleId="TekstdymkaZnak">
    <w:name w:val="Tekst dymka Znak"/>
    <w:basedOn w:val="Domylnaczcionkaakapitu"/>
    <w:link w:val="Tekstdymka"/>
    <w:uiPriority w:val="99"/>
    <w:semiHidden/>
    <w:qFormat/>
    <w:rsid w:val="00C24D59"/>
    <w:rPr>
      <w:rFonts w:ascii="Segoe UI" w:eastAsia="Calibri" w:hAnsi="Segoe UI" w:cs="Segoe UI"/>
      <w:color w:val="000000"/>
      <w:sz w:val="18"/>
      <w:szCs w:val="18"/>
    </w:rPr>
  </w:style>
  <w:style w:type="character" w:customStyle="1" w:styleId="NagwekZnak">
    <w:name w:val="Nagłówek Znak"/>
    <w:basedOn w:val="Domylnaczcionkaakapitu"/>
    <w:link w:val="Nagwek"/>
    <w:uiPriority w:val="99"/>
    <w:qFormat/>
    <w:rsid w:val="009E635F"/>
    <w:rPr>
      <w:rFonts w:ascii="Calibri" w:eastAsia="Calibri" w:hAnsi="Calibri" w:cs="Calibri"/>
      <w:color w:val="000000"/>
      <w:sz w:val="18"/>
    </w:rPr>
  </w:style>
  <w:style w:type="character" w:customStyle="1" w:styleId="ListLabel1">
    <w:name w:val="ListLabel 1"/>
    <w:qFormat/>
    <w:rsid w:val="00AA51EF"/>
    <w:rPr>
      <w:b/>
      <w:bCs w:val="0"/>
      <w:i w:val="0"/>
      <w:iCs w:val="0"/>
      <w:sz w:val="16"/>
      <w:szCs w:val="24"/>
    </w:rPr>
  </w:style>
  <w:style w:type="character" w:customStyle="1" w:styleId="ListLabel2">
    <w:name w:val="ListLabel 2"/>
    <w:qFormat/>
    <w:rsid w:val="00AA51EF"/>
    <w:rPr>
      <w:b/>
      <w:bCs w:val="0"/>
      <w:sz w:val="24"/>
      <w:szCs w:val="24"/>
    </w:rPr>
  </w:style>
  <w:style w:type="character" w:customStyle="1" w:styleId="ListLabel3">
    <w:name w:val="ListLabel 3"/>
    <w:qFormat/>
    <w:rsid w:val="00AA51EF"/>
    <w:rPr>
      <w:b/>
      <w:bCs w:val="0"/>
      <w:sz w:val="24"/>
      <w:szCs w:val="24"/>
    </w:rPr>
  </w:style>
  <w:style w:type="character" w:customStyle="1" w:styleId="ListLabel4">
    <w:name w:val="ListLabel 4"/>
    <w:qFormat/>
    <w:rsid w:val="00AA51EF"/>
    <w:rPr>
      <w:b/>
      <w:bCs w:val="0"/>
      <w:i w:val="0"/>
      <w:iCs w:val="0"/>
      <w:sz w:val="16"/>
      <w:szCs w:val="24"/>
    </w:rPr>
  </w:style>
  <w:style w:type="character" w:customStyle="1" w:styleId="czeinternetowe">
    <w:name w:val="Łącze internetowe"/>
    <w:rsid w:val="00AA51EF"/>
    <w:rPr>
      <w:color w:val="0000FF"/>
      <w:u w:val="single"/>
    </w:rPr>
  </w:style>
  <w:style w:type="character" w:customStyle="1" w:styleId="ListLabel5">
    <w:name w:val="ListLabel 5"/>
    <w:qFormat/>
    <w:rsid w:val="00AA51EF"/>
    <w:rPr>
      <w:b/>
      <w:bCs w:val="0"/>
      <w:i w:val="0"/>
      <w:iCs w:val="0"/>
      <w:sz w:val="16"/>
      <w:szCs w:val="24"/>
    </w:rPr>
  </w:style>
  <w:style w:type="character" w:customStyle="1" w:styleId="ListLabel6">
    <w:name w:val="ListLabel 6"/>
    <w:qFormat/>
    <w:rsid w:val="00AA51EF"/>
    <w:rPr>
      <w:b/>
      <w:bCs w:val="0"/>
      <w:i w:val="0"/>
      <w:iCs w:val="0"/>
      <w:sz w:val="16"/>
      <w:szCs w:val="24"/>
    </w:rPr>
  </w:style>
  <w:style w:type="paragraph" w:styleId="Nagwek">
    <w:name w:val="header"/>
    <w:basedOn w:val="Normalny"/>
    <w:next w:val="Tekstpodstawowy"/>
    <w:link w:val="NagwekZnak"/>
    <w:uiPriority w:val="99"/>
    <w:unhideWhenUsed/>
    <w:rsid w:val="009E635F"/>
    <w:pPr>
      <w:tabs>
        <w:tab w:val="center" w:pos="4536"/>
        <w:tab w:val="right" w:pos="9072"/>
      </w:tabs>
      <w:spacing w:after="0" w:line="240" w:lineRule="auto"/>
    </w:pPr>
  </w:style>
  <w:style w:type="paragraph" w:styleId="Tekstpodstawowy">
    <w:name w:val="Body Text"/>
    <w:basedOn w:val="Normalny"/>
    <w:rsid w:val="00AA51EF"/>
    <w:pPr>
      <w:spacing w:after="140" w:line="288" w:lineRule="auto"/>
    </w:pPr>
  </w:style>
  <w:style w:type="paragraph" w:styleId="Lista">
    <w:name w:val="List"/>
    <w:basedOn w:val="Tekstpodstawowy"/>
    <w:rsid w:val="00AA51EF"/>
    <w:rPr>
      <w:rFonts w:cs="Arial"/>
    </w:rPr>
  </w:style>
  <w:style w:type="paragraph" w:styleId="Legenda">
    <w:name w:val="caption"/>
    <w:basedOn w:val="Normalny"/>
    <w:qFormat/>
    <w:rsid w:val="00AA51EF"/>
    <w:pPr>
      <w:suppressLineNumbers/>
      <w:spacing w:before="120" w:after="120"/>
    </w:pPr>
    <w:rPr>
      <w:rFonts w:cs="Arial"/>
      <w:i/>
      <w:iCs/>
      <w:sz w:val="24"/>
      <w:szCs w:val="24"/>
    </w:rPr>
  </w:style>
  <w:style w:type="paragraph" w:customStyle="1" w:styleId="Indeks">
    <w:name w:val="Indeks"/>
    <w:basedOn w:val="Normalny"/>
    <w:qFormat/>
    <w:rsid w:val="00AA51EF"/>
    <w:pPr>
      <w:suppressLineNumbers/>
    </w:pPr>
    <w:rPr>
      <w:rFonts w:cs="Arial"/>
    </w:rPr>
  </w:style>
  <w:style w:type="paragraph" w:styleId="Tekstkomentarza">
    <w:name w:val="annotation text"/>
    <w:basedOn w:val="Normalny"/>
    <w:link w:val="TekstkomentarzaZnak"/>
    <w:uiPriority w:val="99"/>
    <w:semiHidden/>
    <w:unhideWhenUsed/>
    <w:qFormat/>
    <w:rsid w:val="00C24D59"/>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C24D59"/>
    <w:rPr>
      <w:b/>
      <w:bCs/>
    </w:rPr>
  </w:style>
  <w:style w:type="paragraph" w:styleId="Tekstdymka">
    <w:name w:val="Balloon Text"/>
    <w:basedOn w:val="Normalny"/>
    <w:link w:val="TekstdymkaZnak"/>
    <w:uiPriority w:val="99"/>
    <w:semiHidden/>
    <w:unhideWhenUsed/>
    <w:qFormat/>
    <w:rsid w:val="00C24D59"/>
    <w:pPr>
      <w:spacing w:after="0" w:line="240" w:lineRule="auto"/>
    </w:pPr>
    <w:rPr>
      <w:rFonts w:ascii="Segoe UI" w:hAnsi="Segoe UI" w:cs="Segoe UI"/>
      <w:szCs w:val="18"/>
    </w:rPr>
  </w:style>
  <w:style w:type="paragraph" w:styleId="Akapitzlist">
    <w:name w:val="List Paragraph"/>
    <w:basedOn w:val="Normalny"/>
    <w:uiPriority w:val="1"/>
    <w:qFormat/>
    <w:rsid w:val="00C92ECE"/>
    <w:pPr>
      <w:ind w:left="720"/>
      <w:contextualSpacing/>
    </w:pPr>
  </w:style>
  <w:style w:type="paragraph" w:customStyle="1" w:styleId="Default">
    <w:name w:val="Default"/>
    <w:qFormat/>
    <w:rsid w:val="001C78B8"/>
    <w:rPr>
      <w:rFonts w:ascii="Arial" w:hAnsi="Arial" w:cs="Arial"/>
      <w:color w:val="000000"/>
      <w:sz w:val="24"/>
      <w:szCs w:val="24"/>
    </w:rPr>
  </w:style>
  <w:style w:type="paragraph" w:customStyle="1" w:styleId="Zawartoramki">
    <w:name w:val="Zawartość ramki"/>
    <w:basedOn w:val="Normalny"/>
    <w:qFormat/>
    <w:rsid w:val="00AA51EF"/>
  </w:style>
  <w:style w:type="paragraph" w:styleId="Stopka">
    <w:name w:val="footer"/>
    <w:basedOn w:val="Normalny"/>
    <w:rsid w:val="00AA51EF"/>
  </w:style>
  <w:style w:type="paragraph" w:customStyle="1" w:styleId="Kolorowalistaakcent11">
    <w:name w:val="Kolorowa lista — akcent 11"/>
    <w:basedOn w:val="Normalny"/>
    <w:qFormat/>
    <w:rsid w:val="00AA51EF"/>
    <w:pPr>
      <w:spacing w:after="200" w:line="276" w:lineRule="auto"/>
      <w:ind w:left="720" w:firstLine="0"/>
    </w:pPr>
    <w:rPr>
      <w:sz w:val="22"/>
    </w:rPr>
  </w:style>
  <w:style w:type="paragraph" w:customStyle="1" w:styleId="Zawartotabeli">
    <w:name w:val="Zawartość tabeli"/>
    <w:basedOn w:val="Normalny"/>
    <w:qFormat/>
    <w:rsid w:val="00AA51EF"/>
  </w:style>
  <w:style w:type="paragraph" w:customStyle="1" w:styleId="Nagwektabeli">
    <w:name w:val="Nagłówek tabeli"/>
    <w:basedOn w:val="Zawartotabeli"/>
    <w:qFormat/>
    <w:rsid w:val="00AA51EF"/>
  </w:style>
  <w:style w:type="table" w:customStyle="1" w:styleId="TableGrid">
    <w:name w:val="TableGrid"/>
    <w:rsid w:val="00AA51EF"/>
    <w:tblPr>
      <w:tblCellMar>
        <w:top w:w="0" w:type="dxa"/>
        <w:left w:w="0" w:type="dxa"/>
        <w:bottom w:w="0" w:type="dxa"/>
        <w:right w:w="0" w:type="dxa"/>
      </w:tblCellMar>
    </w:tblPr>
  </w:style>
  <w:style w:type="character" w:customStyle="1" w:styleId="searchconsoledetailedresultsitem">
    <w:name w:val="searchconsoledetailedresultsitem"/>
    <w:rsid w:val="00E70F79"/>
  </w:style>
  <w:style w:type="character" w:customStyle="1" w:styleId="highlight">
    <w:name w:val="highlight"/>
    <w:uiPriority w:val="99"/>
    <w:rsid w:val="00E70F79"/>
    <w:rPr>
      <w:rFonts w:cs="Times New Roman"/>
    </w:rPr>
  </w:style>
  <w:style w:type="character" w:styleId="Pogrubienie">
    <w:name w:val="Strong"/>
    <w:basedOn w:val="Domylnaczcionkaakapitu"/>
    <w:uiPriority w:val="22"/>
    <w:qFormat/>
    <w:rsid w:val="00DA3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0E046-ECBA-4D8B-BA17-B280D363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6744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Anatomia z embriologią</vt:lpstr>
    </vt:vector>
  </TitlesOfParts>
  <Company>Microsoft</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Anatomia z embriologią</dc:title>
  <dc:subject/>
  <dc:creator>Maksymilian Radzimirski</dc:creator>
  <dc:description/>
  <cp:lastModifiedBy>Justyna Kraska</cp:lastModifiedBy>
  <cp:revision>2</cp:revision>
  <cp:lastPrinted>2021-02-16T05:45:00Z</cp:lastPrinted>
  <dcterms:created xsi:type="dcterms:W3CDTF">2021-02-22T07:08:00Z</dcterms:created>
  <dcterms:modified xsi:type="dcterms:W3CDTF">2021-02-22T07:08:00Z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